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06FB9" w14:textId="6BE63E1F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  <w:bookmarkStart w:id="0" w:name="_Toc98514894"/>
      <w:bookmarkStart w:id="1" w:name="_Toc98514470"/>
      <w:bookmarkStart w:id="2" w:name="_Toc98514576"/>
      <w:bookmarkStart w:id="3" w:name="_Toc84412968"/>
      <w:bookmarkStart w:id="4" w:name="_Toc98514288"/>
    </w:p>
    <w:p w14:paraId="3F6AF7BB" w14:textId="31135A5C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05AE8D84" w14:textId="77777777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1477A67F" w14:textId="77777777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4D3B09B0" w14:textId="77777777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6CEF7D93" w14:textId="77777777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3AB16C09" w14:textId="77777777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4AA4E923" w14:textId="77777777" w:rsidR="00312B43" w:rsidRPr="006F7AC3" w:rsidRDefault="00312B43" w:rsidP="00C158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3390C5F2" w14:textId="77777777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202B8B1F" w14:textId="781ED519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</w:pPr>
      <w:bookmarkStart w:id="5" w:name="_Toc98514895"/>
      <w:bookmarkStart w:id="6" w:name="_Toc100063516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KIKÜLDETÉSI</w:t>
      </w:r>
      <w:r w:rsidRPr="006F7AC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SZABÁLYZAT</w:t>
      </w:r>
      <w:bookmarkEnd w:id="5"/>
      <w:bookmarkEnd w:id="6"/>
    </w:p>
    <w:p w14:paraId="76D0FEFC" w14:textId="03B98F68" w:rsidR="00312B4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4D5C70F5" w14:textId="77777777" w:rsidR="00C15870" w:rsidRDefault="00C15870" w:rsidP="00C15870">
      <w:r>
        <w:t>Szervezet neve: Székesfehérvári Tudományos és Innovációs Park Nonprofit Kft.</w:t>
      </w:r>
    </w:p>
    <w:p w14:paraId="6E665838" w14:textId="77777777" w:rsidR="00C15870" w:rsidRDefault="00C15870" w:rsidP="00C15870"/>
    <w:p w14:paraId="675347CA" w14:textId="69004838" w:rsidR="00C15870" w:rsidRDefault="00C15870" w:rsidP="00C15870">
      <w:r>
        <w:t>Címe:</w:t>
      </w:r>
      <w:r>
        <w:tab/>
        <w:t>1034 Budapest, Bécsi út 96/B.</w:t>
      </w:r>
    </w:p>
    <w:p w14:paraId="00F5FC82" w14:textId="77777777" w:rsidR="00C15870" w:rsidRDefault="00C15870" w:rsidP="00C15870">
      <w:pPr>
        <w:jc w:val="both"/>
      </w:pPr>
    </w:p>
    <w:p w14:paraId="77E4BED2" w14:textId="4ADF8A00" w:rsidR="00C15870" w:rsidRDefault="00C15870" w:rsidP="00C15870">
      <w:pPr>
        <w:jc w:val="both"/>
      </w:pPr>
      <w:r>
        <w:t>Adószáma: 32104237-2-41</w:t>
      </w:r>
    </w:p>
    <w:p w14:paraId="1D7975F4" w14:textId="77777777" w:rsidR="00C15870" w:rsidRDefault="00C15870" w:rsidP="00C15870">
      <w:pPr>
        <w:jc w:val="both"/>
      </w:pPr>
    </w:p>
    <w:p w14:paraId="57AED3CD" w14:textId="4888A652" w:rsidR="00C15870" w:rsidRDefault="00C15870" w:rsidP="00C15870">
      <w:pPr>
        <w:jc w:val="both"/>
      </w:pPr>
      <w:r>
        <w:t xml:space="preserve">Képviseletre jogosult személy neve: Lehrner Lóránt ügyvezető </w:t>
      </w:r>
      <w:proofErr w:type="spellStart"/>
      <w:r>
        <w:t>ig</w:t>
      </w:r>
      <w:proofErr w:type="spellEnd"/>
    </w:p>
    <w:p w14:paraId="00BF3298" w14:textId="47BD5EA8" w:rsidR="00312B4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46E53A6F" w14:textId="77777777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4AD2FC69" w14:textId="77777777" w:rsidR="00312B43" w:rsidRPr="006F7AC3" w:rsidRDefault="00312B43" w:rsidP="00312B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hu-HU"/>
        </w:rPr>
      </w:pPr>
    </w:p>
    <w:p w14:paraId="1B2A3385" w14:textId="74A3DCD9" w:rsidR="00312B43" w:rsidRPr="006F7AC3" w:rsidRDefault="00C33F78" w:rsidP="00312B43">
      <w:pPr>
        <w:spacing w:before="120" w:after="4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BUDAPEST, 202</w:t>
      </w:r>
      <w:r w:rsidR="00C15870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3</w:t>
      </w:r>
    </w:p>
    <w:p w14:paraId="3D0733F5" w14:textId="4EFE5E4A" w:rsidR="00312B43" w:rsidRDefault="00196772" w:rsidP="00312B43">
      <w:pPr>
        <w:spacing w:before="1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(Hatályos 202</w:t>
      </w:r>
      <w:r w:rsidR="00C15870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j</w:t>
      </w:r>
      <w:r w:rsidR="00C15870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anuár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1</w:t>
      </w:r>
      <w:r w:rsidR="00312B43" w:rsidRPr="006F7AC3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. n</w:t>
      </w:r>
      <w:proofErr w:type="spellEnd"/>
      <w:r w:rsidR="00312B43" w:rsidRPr="006F7AC3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apjától)</w:t>
      </w:r>
    </w:p>
    <w:p w14:paraId="7FA7D6F4" w14:textId="4936BE1B" w:rsidR="00312B43" w:rsidRDefault="00312B43" w:rsidP="00312B43">
      <w:pPr>
        <w:spacing w:before="1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</w:p>
    <w:p w14:paraId="5427EA26" w14:textId="14EB075E" w:rsidR="00312B43" w:rsidRDefault="00312B43" w:rsidP="00312B43">
      <w:pPr>
        <w:spacing w:before="1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</w:p>
    <w:p w14:paraId="17866077" w14:textId="77777777" w:rsidR="00312B43" w:rsidRPr="006F7AC3" w:rsidRDefault="00312B43" w:rsidP="00312B43">
      <w:pPr>
        <w:spacing w:before="1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</w:p>
    <w:bookmarkEnd w:id="1"/>
    <w:bookmarkEnd w:id="2"/>
    <w:bookmarkEnd w:id="3"/>
    <w:bookmarkEnd w:id="4"/>
    <w:p w14:paraId="64C9302C" w14:textId="5723861D" w:rsidR="008771FE" w:rsidRDefault="008771FE">
      <w:pPr>
        <w:rPr>
          <w:rFonts w:cstheme="minorHAnsi"/>
          <w:b/>
          <w:bCs/>
          <w:i/>
          <w:iCs/>
          <w:sz w:val="24"/>
          <w:szCs w:val="24"/>
        </w:rPr>
      </w:pPr>
    </w:p>
    <w:p w14:paraId="58143F6C" w14:textId="57B35B11" w:rsidR="00F30E04" w:rsidRDefault="008D730D">
      <w:pPr>
        <w:pStyle w:val="TJ1"/>
        <w:tabs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\h \z \t "Címsor 3;1;Alcím;2" </w:instrText>
      </w:r>
      <w:r>
        <w:rPr>
          <w:b w:val="0"/>
          <w:bCs w:val="0"/>
          <w:caps w:val="0"/>
        </w:rPr>
        <w:fldChar w:fldCharType="separate"/>
      </w:r>
      <w:hyperlink w:anchor="_Toc104294451" w:history="1">
        <w:r w:rsidR="00F30E04" w:rsidRPr="00A65EAA">
          <w:rPr>
            <w:rStyle w:val="Hiperhivatkozs"/>
            <w:noProof/>
          </w:rPr>
          <w:t>PREAMBULUM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_Toc104294451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3</w:t>
        </w:r>
        <w:r w:rsidR="00F30E04">
          <w:rPr>
            <w:noProof/>
            <w:webHidden/>
          </w:rPr>
          <w:fldChar w:fldCharType="end"/>
        </w:r>
      </w:hyperlink>
    </w:p>
    <w:p w14:paraId="1BD1F478" w14:textId="6B559FD4" w:rsidR="00F30E04" w:rsidRDefault="00F61E6E">
      <w:pPr>
        <w:pStyle w:val="TJ1"/>
        <w:tabs>
          <w:tab w:val="left" w:pos="44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52" w:history="1">
        <w:r w:rsidR="00F30E04" w:rsidRPr="00A65EAA">
          <w:rPr>
            <w:rStyle w:val="Hiperhivatkozs"/>
            <w:noProof/>
          </w:rPr>
          <w:t>I.</w:t>
        </w:r>
        <w:r w:rsidR="00F30E0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="00F30E04" w:rsidRPr="00A65EAA">
          <w:rPr>
            <w:rStyle w:val="Hiperhivatkozs"/>
            <w:noProof/>
          </w:rPr>
          <w:t>Fejezet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_Toc104294452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3</w:t>
        </w:r>
        <w:r w:rsidR="00F30E04">
          <w:rPr>
            <w:noProof/>
            <w:webHidden/>
          </w:rPr>
          <w:fldChar w:fldCharType="end"/>
        </w:r>
      </w:hyperlink>
    </w:p>
    <w:p w14:paraId="609C5817" w14:textId="14F787F0" w:rsidR="00F30E04" w:rsidRDefault="00F61E6E">
      <w:pPr>
        <w:pStyle w:val="TJ1"/>
        <w:tabs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53" w:history="1">
        <w:r w:rsidR="00F30E04" w:rsidRPr="00A65EAA">
          <w:rPr>
            <w:rStyle w:val="Hiperhivatkozs"/>
            <w:noProof/>
          </w:rPr>
          <w:t>Általános rendelkezések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_Toc104294453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3</w:t>
        </w:r>
        <w:r w:rsidR="00F30E04">
          <w:rPr>
            <w:noProof/>
            <w:webHidden/>
          </w:rPr>
          <w:fldChar w:fldCharType="end"/>
        </w:r>
      </w:hyperlink>
    </w:p>
    <w:p w14:paraId="68EC428B" w14:textId="4C4204E3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54" w:history="1">
        <w:r w:rsidR="00F30E04" w:rsidRPr="00A65EAA">
          <w:rPr>
            <w:rStyle w:val="Hiperhivatkozs"/>
            <w:noProof/>
          </w:rPr>
          <w:t>1. A szabályzat hatálya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_Toc104294454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3</w:t>
        </w:r>
        <w:r w:rsidR="00F30E04">
          <w:rPr>
            <w:noProof/>
            <w:webHidden/>
          </w:rPr>
          <w:fldChar w:fldCharType="end"/>
        </w:r>
      </w:hyperlink>
    </w:p>
    <w:p w14:paraId="4AC1C6AE" w14:textId="08A35906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55" w:history="1">
        <w:r w:rsidR="00F30E04" w:rsidRPr="00A65EAA">
          <w:rPr>
            <w:rStyle w:val="Hiperhivatkozs"/>
            <w:noProof/>
          </w:rPr>
          <w:t>2. Értelmező rendelkezések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_Toc104294455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3</w:t>
        </w:r>
        <w:r w:rsidR="00F30E04">
          <w:rPr>
            <w:noProof/>
            <w:webHidden/>
          </w:rPr>
          <w:fldChar w:fldCharType="end"/>
        </w:r>
      </w:hyperlink>
    </w:p>
    <w:p w14:paraId="06EFE88A" w14:textId="52486600" w:rsidR="00F30E04" w:rsidRDefault="00F61E6E">
      <w:pPr>
        <w:pStyle w:val="TJ1"/>
        <w:tabs>
          <w:tab w:val="left" w:pos="44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56" w:history="1">
        <w:r w:rsidR="00F30E04" w:rsidRPr="00A65EAA">
          <w:rPr>
            <w:rStyle w:val="Hiperhivatkozs"/>
            <w:noProof/>
          </w:rPr>
          <w:t>II.</w:t>
        </w:r>
        <w:r w:rsidR="00F30E0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="00F30E04" w:rsidRPr="00A65EAA">
          <w:rPr>
            <w:rStyle w:val="Hiperhivatkozs"/>
            <w:noProof/>
          </w:rPr>
          <w:t>Fejezet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_Toc104294456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3</w:t>
        </w:r>
        <w:r w:rsidR="00F30E04">
          <w:rPr>
            <w:noProof/>
            <w:webHidden/>
          </w:rPr>
          <w:fldChar w:fldCharType="end"/>
        </w:r>
      </w:hyperlink>
    </w:p>
    <w:p w14:paraId="3CB8BC1E" w14:textId="57594EDC" w:rsidR="00F30E04" w:rsidRDefault="00F61E6E">
      <w:pPr>
        <w:pStyle w:val="TJ1"/>
        <w:tabs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57" w:history="1">
        <w:r w:rsidR="00F30E04" w:rsidRPr="00A65EAA">
          <w:rPr>
            <w:rStyle w:val="Hiperhivatkozs"/>
            <w:noProof/>
          </w:rPr>
          <w:t>A kiküldetések kezdeményezése, engedélyezése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_Toc104294457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3</w:t>
        </w:r>
        <w:r w:rsidR="00F30E04">
          <w:rPr>
            <w:noProof/>
            <w:webHidden/>
          </w:rPr>
          <w:fldChar w:fldCharType="end"/>
        </w:r>
      </w:hyperlink>
    </w:p>
    <w:p w14:paraId="16159767" w14:textId="2BF82934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58" w:history="1">
        <w:r w:rsidR="00F30E04" w:rsidRPr="00A65EAA">
          <w:rPr>
            <w:rStyle w:val="Hiperhivatkozs"/>
            <w:noProof/>
          </w:rPr>
          <w:t>3. A kiküldetés kezdeményezése és engedélyezése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_Toc104294458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3</w:t>
        </w:r>
        <w:r w:rsidR="00F30E04">
          <w:rPr>
            <w:noProof/>
            <w:webHidden/>
          </w:rPr>
          <w:fldChar w:fldCharType="end"/>
        </w:r>
      </w:hyperlink>
    </w:p>
    <w:p w14:paraId="555E0F5A" w14:textId="7D50452A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59" w:history="1">
        <w:r w:rsidR="00F30E04" w:rsidRPr="00A65EAA">
          <w:rPr>
            <w:rStyle w:val="Hiperhivatkozs"/>
            <w:rFonts w:cs="Times New Roman"/>
            <w:noProof/>
          </w:rPr>
          <w:t xml:space="preserve">4. </w:t>
        </w:r>
        <w:r w:rsidR="00F30E04" w:rsidRPr="00A65EAA">
          <w:rPr>
            <w:rStyle w:val="Hiperhivatkozs"/>
            <w:noProof/>
          </w:rPr>
          <w:t>Kiküldetési idő meghatározása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_Toc104294459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4</w:t>
        </w:r>
        <w:r w:rsidR="00F30E04">
          <w:rPr>
            <w:noProof/>
            <w:webHidden/>
          </w:rPr>
          <w:fldChar w:fldCharType="end"/>
        </w:r>
      </w:hyperlink>
    </w:p>
    <w:p w14:paraId="147FCDBC" w14:textId="7E4899F6" w:rsidR="00F30E04" w:rsidRDefault="00F61E6E">
      <w:pPr>
        <w:pStyle w:val="TJ1"/>
        <w:tabs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60" w:history="1">
        <w:r w:rsidR="00F30E04" w:rsidRPr="00A65EAA">
          <w:rPr>
            <w:rStyle w:val="Hiperhivatkozs"/>
            <w:noProof/>
          </w:rPr>
          <w:t>III. Fejezet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_Toc104294460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5</w:t>
        </w:r>
        <w:r w:rsidR="00F30E04">
          <w:rPr>
            <w:noProof/>
            <w:webHidden/>
          </w:rPr>
          <w:fldChar w:fldCharType="end"/>
        </w:r>
      </w:hyperlink>
    </w:p>
    <w:p w14:paraId="06045734" w14:textId="72F4891D" w:rsidR="00F30E04" w:rsidRDefault="00F61E6E">
      <w:pPr>
        <w:pStyle w:val="TJ1"/>
        <w:tabs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61" w:history="1">
        <w:r w:rsidR="00F30E04" w:rsidRPr="00A65EAA">
          <w:rPr>
            <w:rStyle w:val="Hiperhivatkozs"/>
            <w:noProof/>
          </w:rPr>
          <w:t>A külföldi kiküldetések szabályai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_Toc104294461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5</w:t>
        </w:r>
        <w:r w:rsidR="00F30E04">
          <w:rPr>
            <w:noProof/>
            <w:webHidden/>
          </w:rPr>
          <w:fldChar w:fldCharType="end"/>
        </w:r>
      </w:hyperlink>
    </w:p>
    <w:p w14:paraId="6F921851" w14:textId="74CC940B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62" w:history="1">
        <w:r w:rsidR="00F30E04" w:rsidRPr="00A65EAA">
          <w:rPr>
            <w:rStyle w:val="Hiperhivatkozs"/>
            <w:noProof/>
          </w:rPr>
          <w:t>5. A külföldi kiküldetés finanszírozása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_Toc104294462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5</w:t>
        </w:r>
        <w:r w:rsidR="00F30E04">
          <w:rPr>
            <w:noProof/>
            <w:webHidden/>
          </w:rPr>
          <w:fldChar w:fldCharType="end"/>
        </w:r>
      </w:hyperlink>
    </w:p>
    <w:p w14:paraId="52BBBEA1" w14:textId="6CFE284E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63" w:history="1">
        <w:r w:rsidR="00F30E04" w:rsidRPr="00A65EAA">
          <w:rPr>
            <w:rStyle w:val="Hiperhivatkozs"/>
            <w:noProof/>
          </w:rPr>
          <w:t>6. A külföldi utazások beszerzése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_Toc104294463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5</w:t>
        </w:r>
        <w:r w:rsidR="00F30E04">
          <w:rPr>
            <w:noProof/>
            <w:webHidden/>
          </w:rPr>
          <w:fldChar w:fldCharType="end"/>
        </w:r>
      </w:hyperlink>
    </w:p>
    <w:p w14:paraId="078D1337" w14:textId="50D2DA9E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64" w:history="1">
        <w:r w:rsidR="00F30E04" w:rsidRPr="00A65EAA">
          <w:rPr>
            <w:rStyle w:val="Hiperhivatkozs"/>
            <w:noProof/>
          </w:rPr>
          <w:t>7. A kiutazót megillető költségtérítések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_Toc104294464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6</w:t>
        </w:r>
        <w:r w:rsidR="00F30E04">
          <w:rPr>
            <w:noProof/>
            <w:webHidden/>
          </w:rPr>
          <w:fldChar w:fldCharType="end"/>
        </w:r>
      </w:hyperlink>
    </w:p>
    <w:p w14:paraId="4A26C799" w14:textId="73F7E7A1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65" w:history="1">
        <w:r w:rsidR="00F30E04" w:rsidRPr="00A65EAA">
          <w:rPr>
            <w:rStyle w:val="Hiperhivatkozs"/>
            <w:noProof/>
          </w:rPr>
          <w:t>8. A pénzügyi lebonyolítás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_Toc104294465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8</w:t>
        </w:r>
        <w:r w:rsidR="00F30E04">
          <w:rPr>
            <w:noProof/>
            <w:webHidden/>
          </w:rPr>
          <w:fldChar w:fldCharType="end"/>
        </w:r>
      </w:hyperlink>
    </w:p>
    <w:p w14:paraId="4CC40F46" w14:textId="2A69F739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66" w:history="1">
        <w:r w:rsidR="00F30E04" w:rsidRPr="00A65EAA">
          <w:rPr>
            <w:rStyle w:val="Hiperhivatkozs"/>
            <w:noProof/>
          </w:rPr>
          <w:t>9. A szakmai beszámoló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_Toc104294466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9</w:t>
        </w:r>
        <w:r w:rsidR="00F30E04">
          <w:rPr>
            <w:noProof/>
            <w:webHidden/>
          </w:rPr>
          <w:fldChar w:fldCharType="end"/>
        </w:r>
      </w:hyperlink>
    </w:p>
    <w:p w14:paraId="188AD057" w14:textId="6491471D" w:rsidR="00F30E04" w:rsidRDefault="00F61E6E">
      <w:pPr>
        <w:pStyle w:val="TJ1"/>
        <w:tabs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67" w:history="1">
        <w:r w:rsidR="00F30E04" w:rsidRPr="00A65EAA">
          <w:rPr>
            <w:rStyle w:val="Hiperhivatkozs"/>
            <w:noProof/>
          </w:rPr>
          <w:t>IV. fejezet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_Toc104294467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9</w:t>
        </w:r>
        <w:r w:rsidR="00F30E04">
          <w:rPr>
            <w:noProof/>
            <w:webHidden/>
          </w:rPr>
          <w:fldChar w:fldCharType="end"/>
        </w:r>
      </w:hyperlink>
    </w:p>
    <w:p w14:paraId="20676044" w14:textId="7DB1794D" w:rsidR="00F30E04" w:rsidRDefault="00F61E6E">
      <w:pPr>
        <w:pStyle w:val="TJ1"/>
        <w:tabs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68" w:history="1">
        <w:r w:rsidR="00F30E04" w:rsidRPr="00A65EAA">
          <w:rPr>
            <w:rStyle w:val="Hiperhivatkozs"/>
            <w:noProof/>
          </w:rPr>
          <w:t>A belföldi kiküldetés szabályai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_Toc104294468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9</w:t>
        </w:r>
        <w:r w:rsidR="00F30E04">
          <w:rPr>
            <w:noProof/>
            <w:webHidden/>
          </w:rPr>
          <w:fldChar w:fldCharType="end"/>
        </w:r>
      </w:hyperlink>
    </w:p>
    <w:p w14:paraId="38E4CF32" w14:textId="3006E9E3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69" w:history="1">
        <w:r w:rsidR="00F30E04" w:rsidRPr="00A65EAA">
          <w:rPr>
            <w:rStyle w:val="Hiperhivatkozs"/>
            <w:noProof/>
          </w:rPr>
          <w:t>10. A belföldi kiküldetés elrendelése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_Toc104294469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9</w:t>
        </w:r>
        <w:r w:rsidR="00F30E04">
          <w:rPr>
            <w:noProof/>
            <w:webHidden/>
          </w:rPr>
          <w:fldChar w:fldCharType="end"/>
        </w:r>
      </w:hyperlink>
    </w:p>
    <w:p w14:paraId="3CED775F" w14:textId="6AA8AD0D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70" w:history="1">
        <w:r w:rsidR="00F30E04" w:rsidRPr="00A65EAA">
          <w:rPr>
            <w:rStyle w:val="Hiperhivatkozs"/>
            <w:noProof/>
          </w:rPr>
          <w:t>11. A kiküldöttet megillető költségtérítések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_Toc104294470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9</w:t>
        </w:r>
        <w:r w:rsidR="00F30E04">
          <w:rPr>
            <w:noProof/>
            <w:webHidden/>
          </w:rPr>
          <w:fldChar w:fldCharType="end"/>
        </w:r>
      </w:hyperlink>
    </w:p>
    <w:p w14:paraId="7D0958EA" w14:textId="6205B7A0" w:rsidR="00F30E04" w:rsidRDefault="00F61E6E">
      <w:pPr>
        <w:pStyle w:val="TJ2"/>
        <w:tabs>
          <w:tab w:val="right" w:leader="dot" w:pos="9736"/>
        </w:tabs>
        <w:rPr>
          <w:rFonts w:eastAsiaTheme="minorEastAsia" w:cstheme="minorBidi"/>
          <w:smallCaps w:val="0"/>
          <w:noProof/>
          <w:sz w:val="22"/>
          <w:szCs w:val="22"/>
          <w:lang w:eastAsia="hu-HU"/>
        </w:rPr>
      </w:pPr>
      <w:hyperlink w:anchor="_Toc104294471" w:history="1">
        <w:r w:rsidR="00F30E04" w:rsidRPr="00A65EAA">
          <w:rPr>
            <w:rStyle w:val="Hiperhivatkozs"/>
            <w:noProof/>
          </w:rPr>
          <w:t>12. A belföldi kiküldetés pénzügyi lebonyolítása, elszámolása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_Toc104294471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11</w:t>
        </w:r>
        <w:r w:rsidR="00F30E04">
          <w:rPr>
            <w:noProof/>
            <w:webHidden/>
          </w:rPr>
          <w:fldChar w:fldCharType="end"/>
        </w:r>
      </w:hyperlink>
    </w:p>
    <w:p w14:paraId="6AA50E4E" w14:textId="016A74A1" w:rsidR="00F30E04" w:rsidRDefault="00F61E6E">
      <w:pPr>
        <w:pStyle w:val="TJ1"/>
        <w:tabs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72" w:history="1">
        <w:r w:rsidR="00F30E04" w:rsidRPr="00A65EAA">
          <w:rPr>
            <w:rStyle w:val="Hiperhivatkozs"/>
            <w:noProof/>
          </w:rPr>
          <w:t>V. Fejezet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_Toc104294472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11</w:t>
        </w:r>
        <w:r w:rsidR="00F30E04">
          <w:rPr>
            <w:noProof/>
            <w:webHidden/>
          </w:rPr>
          <w:fldChar w:fldCharType="end"/>
        </w:r>
      </w:hyperlink>
    </w:p>
    <w:p w14:paraId="5922A592" w14:textId="61D2D286" w:rsidR="00F30E04" w:rsidRDefault="00F61E6E">
      <w:pPr>
        <w:pStyle w:val="TJ1"/>
        <w:tabs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104294473" w:history="1">
        <w:r w:rsidR="00F30E04" w:rsidRPr="00A65EAA">
          <w:rPr>
            <w:rStyle w:val="Hiperhivatkozs"/>
            <w:noProof/>
          </w:rPr>
          <w:t>Záró rendelkezések</w:t>
        </w:r>
        <w:r w:rsidR="00F30E04">
          <w:rPr>
            <w:noProof/>
            <w:webHidden/>
          </w:rPr>
          <w:tab/>
        </w:r>
        <w:r w:rsidR="00F30E04">
          <w:rPr>
            <w:noProof/>
            <w:webHidden/>
          </w:rPr>
          <w:fldChar w:fldCharType="begin"/>
        </w:r>
        <w:r w:rsidR="00F30E04">
          <w:rPr>
            <w:noProof/>
            <w:webHidden/>
          </w:rPr>
          <w:instrText xml:space="preserve"> PAGEREF _Toc104294473 \h </w:instrText>
        </w:r>
        <w:r w:rsidR="00F30E04">
          <w:rPr>
            <w:noProof/>
            <w:webHidden/>
          </w:rPr>
        </w:r>
        <w:r w:rsidR="00F30E04">
          <w:rPr>
            <w:noProof/>
            <w:webHidden/>
          </w:rPr>
          <w:fldChar w:fldCharType="separate"/>
        </w:r>
        <w:r w:rsidR="00F30E04">
          <w:rPr>
            <w:noProof/>
            <w:webHidden/>
          </w:rPr>
          <w:t>11</w:t>
        </w:r>
        <w:r w:rsidR="00F30E04">
          <w:rPr>
            <w:noProof/>
            <w:webHidden/>
          </w:rPr>
          <w:fldChar w:fldCharType="end"/>
        </w:r>
      </w:hyperlink>
    </w:p>
    <w:p w14:paraId="513CC68E" w14:textId="3CEFD6E7" w:rsidR="00312B43" w:rsidRDefault="008D730D">
      <w:pPr>
        <w:pStyle w:val="Tartalomjegyzkcmsora"/>
      </w:pPr>
      <w:r>
        <w:rPr>
          <w:rFonts w:asciiTheme="minorHAnsi" w:eastAsiaTheme="minorHAnsi" w:hAnsiTheme="minorHAnsi" w:cstheme="minorHAnsi"/>
          <w:b/>
          <w:bCs/>
          <w:caps/>
          <w:color w:val="auto"/>
          <w:sz w:val="20"/>
          <w:szCs w:val="20"/>
          <w:lang w:eastAsia="en-US"/>
        </w:rPr>
        <w:fldChar w:fldCharType="end"/>
      </w:r>
    </w:p>
    <w:p w14:paraId="58DB88BE" w14:textId="10AE2243" w:rsidR="00312B43" w:rsidRDefault="00312B43">
      <w:pPr>
        <w:rPr>
          <w:rFonts w:ascii="Times New Roman" w:eastAsiaTheme="majorEastAsia" w:hAnsi="Times New Roman" w:cstheme="majorBidi"/>
          <w:b/>
          <w:color w:val="000000" w:themeColor="text1"/>
          <w:sz w:val="26"/>
          <w:szCs w:val="26"/>
        </w:rPr>
      </w:pPr>
    </w:p>
    <w:p w14:paraId="4A086086" w14:textId="77777777" w:rsidR="00CB07B3" w:rsidRDefault="00CB07B3">
      <w:pPr>
        <w:rPr>
          <w:rFonts w:ascii="Times New Roman" w:eastAsiaTheme="majorEastAsia" w:hAnsi="Times New Roman" w:cstheme="majorBidi"/>
          <w:b/>
          <w:color w:val="000000" w:themeColor="text1"/>
          <w:sz w:val="26"/>
          <w:szCs w:val="26"/>
        </w:rPr>
      </w:pPr>
      <w:r>
        <w:br w:type="page"/>
      </w:r>
    </w:p>
    <w:p w14:paraId="7D6184E6" w14:textId="77777777" w:rsidR="00E223E3" w:rsidRPr="0039354B" w:rsidRDefault="00E223E3" w:rsidP="00EC0905">
      <w:pPr>
        <w:spacing w:after="0"/>
        <w:jc w:val="both"/>
        <w:rPr>
          <w:rFonts w:ascii="Times New Roman" w:hAnsi="Times New Roman" w:cs="Times New Roman"/>
        </w:rPr>
      </w:pPr>
    </w:p>
    <w:p w14:paraId="0E189BAD" w14:textId="71626BC7" w:rsidR="009D6C37" w:rsidRDefault="009D6C37" w:rsidP="000764F8">
      <w:pPr>
        <w:pStyle w:val="Cmsor3"/>
        <w:numPr>
          <w:ilvl w:val="0"/>
          <w:numId w:val="29"/>
        </w:numPr>
        <w:spacing w:before="120"/>
      </w:pPr>
      <w:bookmarkStart w:id="7" w:name="_Toc90627924"/>
      <w:bookmarkStart w:id="8" w:name="_Toc104294452"/>
      <w:r>
        <w:t>F</w:t>
      </w:r>
      <w:r w:rsidRPr="002F1A1A">
        <w:t>ejezet</w:t>
      </w:r>
      <w:bookmarkEnd w:id="7"/>
      <w:bookmarkEnd w:id="8"/>
    </w:p>
    <w:p w14:paraId="74B1F04F" w14:textId="2E17130D" w:rsidR="003E5DB9" w:rsidRPr="003E5DB9" w:rsidRDefault="003E5DB9" w:rsidP="00380D79">
      <w:pPr>
        <w:pStyle w:val="Cmsor3"/>
      </w:pPr>
      <w:bookmarkStart w:id="9" w:name="_Toc104294453"/>
      <w:r w:rsidRPr="003E5DB9">
        <w:t>Általános rendelkezések</w:t>
      </w:r>
      <w:bookmarkEnd w:id="9"/>
    </w:p>
    <w:p w14:paraId="6CA16932" w14:textId="20CB0AB4" w:rsidR="00D702FE" w:rsidRPr="008771FE" w:rsidRDefault="00E223E3" w:rsidP="008771FE">
      <w:pPr>
        <w:pStyle w:val="Alcm"/>
        <w:spacing w:before="120" w:after="120"/>
        <w:rPr>
          <w:rStyle w:val="CmChar"/>
          <w:rFonts w:eastAsiaTheme="minorEastAsia" w:cstheme="minorBidi"/>
          <w:b/>
          <w:spacing w:val="15"/>
          <w:kern w:val="0"/>
          <w:szCs w:val="22"/>
        </w:rPr>
      </w:pPr>
      <w:bookmarkStart w:id="10" w:name="_Toc104294454"/>
      <w:r>
        <w:rPr>
          <w:rStyle w:val="CmChar"/>
          <w:rFonts w:eastAsiaTheme="minorEastAsia" w:cstheme="minorBidi"/>
          <w:b/>
          <w:spacing w:val="15"/>
          <w:kern w:val="0"/>
          <w:szCs w:val="22"/>
        </w:rPr>
        <w:t xml:space="preserve">1. </w:t>
      </w:r>
      <w:r w:rsidR="000E0D3A" w:rsidRPr="008771FE">
        <w:rPr>
          <w:rStyle w:val="CmChar"/>
          <w:rFonts w:eastAsiaTheme="minorEastAsia" w:cstheme="minorBidi"/>
          <w:b/>
          <w:spacing w:val="15"/>
          <w:kern w:val="0"/>
          <w:szCs w:val="22"/>
        </w:rPr>
        <w:t>A szabályzat hatálya</w:t>
      </w:r>
      <w:bookmarkEnd w:id="10"/>
    </w:p>
    <w:p w14:paraId="452E044F" w14:textId="77777777" w:rsidR="00E223E3" w:rsidRDefault="00E223E3" w:rsidP="005A7732">
      <w:pPr>
        <w:spacing w:after="0" w:line="240" w:lineRule="auto"/>
        <w:rPr>
          <w:rFonts w:ascii="Times New Roman" w:hAnsi="Times New Roman" w:cs="Times New Roman"/>
        </w:rPr>
      </w:pPr>
    </w:p>
    <w:p w14:paraId="18DE6DFA" w14:textId="7A9171C3" w:rsidR="005A7732" w:rsidRDefault="00E223E3" w:rsidP="00630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DF2">
        <w:rPr>
          <w:rFonts w:ascii="Times New Roman" w:hAnsi="Times New Roman" w:cs="Times New Roman"/>
          <w:b/>
        </w:rPr>
        <w:t>1. §</w:t>
      </w:r>
      <w:r w:rsidR="0063009F">
        <w:rPr>
          <w:rFonts w:ascii="Times New Roman" w:hAnsi="Times New Roman" w:cs="Times New Roman"/>
          <w:b/>
        </w:rPr>
        <w:t xml:space="preserve"> </w:t>
      </w:r>
      <w:r w:rsidR="00EC0905" w:rsidRPr="000E0D3A">
        <w:rPr>
          <w:rFonts w:ascii="Times New Roman" w:hAnsi="Times New Roman" w:cs="Times New Roman"/>
        </w:rPr>
        <w:t xml:space="preserve">(1) A szabályzat személyi hatálya kiterjed </w:t>
      </w:r>
    </w:p>
    <w:p w14:paraId="235411FF" w14:textId="625A87CE" w:rsidR="005A7732" w:rsidRDefault="00EC0905" w:rsidP="005A773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0E0D3A">
        <w:rPr>
          <w:rFonts w:ascii="Times New Roman" w:hAnsi="Times New Roman" w:cs="Times New Roman"/>
        </w:rPr>
        <w:t xml:space="preserve">a) </w:t>
      </w:r>
      <w:r w:rsidR="00C15870">
        <w:rPr>
          <w:rFonts w:ascii="Times New Roman" w:hAnsi="Times New Roman" w:cs="Times New Roman"/>
        </w:rPr>
        <w:t>a Társaság</w:t>
      </w:r>
      <w:r w:rsidRPr="000E0D3A">
        <w:rPr>
          <w:rFonts w:ascii="Times New Roman" w:hAnsi="Times New Roman" w:cs="Times New Roman"/>
        </w:rPr>
        <w:t xml:space="preserve"> valamennyi </w:t>
      </w:r>
      <w:r w:rsidR="000E0D3A" w:rsidRPr="000E0D3A">
        <w:rPr>
          <w:rFonts w:ascii="Times New Roman" w:hAnsi="Times New Roman" w:cs="Times New Roman"/>
        </w:rPr>
        <w:t>munkavállalójára</w:t>
      </w:r>
      <w:r w:rsidRPr="000E0D3A">
        <w:rPr>
          <w:rFonts w:ascii="Times New Roman" w:hAnsi="Times New Roman" w:cs="Times New Roman"/>
        </w:rPr>
        <w:t xml:space="preserve">, </w:t>
      </w:r>
    </w:p>
    <w:p w14:paraId="66700024" w14:textId="5D204CDE" w:rsidR="005A7732" w:rsidRDefault="00EC0905" w:rsidP="005A773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0E0D3A">
        <w:rPr>
          <w:rFonts w:ascii="Times New Roman" w:hAnsi="Times New Roman" w:cs="Times New Roman"/>
        </w:rPr>
        <w:t xml:space="preserve">b) </w:t>
      </w:r>
      <w:r w:rsidR="00C15870">
        <w:rPr>
          <w:rFonts w:ascii="Times New Roman" w:hAnsi="Times New Roman" w:cs="Times New Roman"/>
        </w:rPr>
        <w:t xml:space="preserve">a </w:t>
      </w:r>
      <w:proofErr w:type="spellStart"/>
      <w:r w:rsidR="00C15870">
        <w:rPr>
          <w:rFonts w:ascii="Times New Roman" w:hAnsi="Times New Roman" w:cs="Times New Roman"/>
        </w:rPr>
        <w:t>Társaság</w:t>
      </w:r>
      <w:r w:rsidRPr="000E0D3A">
        <w:rPr>
          <w:rFonts w:ascii="Times New Roman" w:hAnsi="Times New Roman" w:cs="Times New Roman"/>
        </w:rPr>
        <w:t>mel</w:t>
      </w:r>
      <w:proofErr w:type="spellEnd"/>
      <w:r w:rsidRPr="000E0D3A">
        <w:rPr>
          <w:rFonts w:ascii="Times New Roman" w:hAnsi="Times New Roman" w:cs="Times New Roman"/>
        </w:rPr>
        <w:t xml:space="preserve"> munkavégzésre irányuló </w:t>
      </w:r>
      <w:r w:rsidR="000E0D3A" w:rsidRPr="000E0D3A">
        <w:rPr>
          <w:rFonts w:ascii="Times New Roman" w:hAnsi="Times New Roman" w:cs="Times New Roman"/>
        </w:rPr>
        <w:t xml:space="preserve">egyéb </w:t>
      </w:r>
      <w:r w:rsidRPr="000E0D3A">
        <w:rPr>
          <w:rFonts w:ascii="Times New Roman" w:hAnsi="Times New Roman" w:cs="Times New Roman"/>
        </w:rPr>
        <w:t>jogviszonyban álló személyekre (megbízási vagy v</w:t>
      </w:r>
      <w:r w:rsidR="000E0D3A" w:rsidRPr="000E0D3A">
        <w:rPr>
          <w:rFonts w:ascii="Times New Roman" w:hAnsi="Times New Roman" w:cs="Times New Roman"/>
        </w:rPr>
        <w:t>állalkozási szerződés alanyai</w:t>
      </w:r>
      <w:r w:rsidR="0074179C">
        <w:rPr>
          <w:rFonts w:ascii="Times New Roman" w:hAnsi="Times New Roman" w:cs="Times New Roman"/>
        </w:rPr>
        <w:t>ra</w:t>
      </w:r>
      <w:r w:rsidR="000E0D3A" w:rsidRPr="000E0D3A">
        <w:rPr>
          <w:rFonts w:ascii="Times New Roman" w:hAnsi="Times New Roman" w:cs="Times New Roman"/>
        </w:rPr>
        <w:t>)</w:t>
      </w:r>
      <w:r w:rsidRPr="000E0D3A">
        <w:rPr>
          <w:rFonts w:ascii="Times New Roman" w:hAnsi="Times New Roman" w:cs="Times New Roman"/>
        </w:rPr>
        <w:t xml:space="preserve">. </w:t>
      </w:r>
    </w:p>
    <w:p w14:paraId="2B161E97" w14:textId="016DA56D" w:rsidR="000E0D3A" w:rsidRPr="000E0D3A" w:rsidRDefault="00EC0905" w:rsidP="005A7732">
      <w:pPr>
        <w:spacing w:after="0" w:line="240" w:lineRule="auto"/>
        <w:rPr>
          <w:rFonts w:ascii="Times New Roman" w:eastAsiaTheme="majorEastAsia" w:hAnsi="Times New Roman" w:cstheme="majorBidi"/>
          <w:b/>
          <w:color w:val="000000" w:themeColor="text1"/>
          <w:spacing w:val="-10"/>
          <w:kern w:val="28"/>
          <w:sz w:val="24"/>
          <w:szCs w:val="56"/>
        </w:rPr>
      </w:pPr>
      <w:r w:rsidRPr="000E0D3A">
        <w:rPr>
          <w:rFonts w:ascii="Times New Roman" w:hAnsi="Times New Roman" w:cs="Times New Roman"/>
        </w:rPr>
        <w:t xml:space="preserve">(2) A szabályzat tárgyi hatálya a </w:t>
      </w:r>
      <w:r w:rsidR="00D702FE" w:rsidRPr="000E0D3A">
        <w:rPr>
          <w:rFonts w:ascii="Times New Roman" w:hAnsi="Times New Roman" w:cs="Times New Roman"/>
        </w:rPr>
        <w:t xml:space="preserve">belföldi </w:t>
      </w:r>
      <w:r w:rsidRPr="000E0D3A">
        <w:rPr>
          <w:rFonts w:ascii="Times New Roman" w:hAnsi="Times New Roman" w:cs="Times New Roman"/>
        </w:rPr>
        <w:t xml:space="preserve">és a </w:t>
      </w:r>
      <w:r w:rsidR="00D702FE" w:rsidRPr="000E0D3A">
        <w:rPr>
          <w:rFonts w:ascii="Times New Roman" w:hAnsi="Times New Roman" w:cs="Times New Roman"/>
        </w:rPr>
        <w:t xml:space="preserve">külföldi </w:t>
      </w:r>
      <w:r w:rsidRPr="000E0D3A">
        <w:rPr>
          <w:rFonts w:ascii="Times New Roman" w:hAnsi="Times New Roman" w:cs="Times New Roman"/>
        </w:rPr>
        <w:t xml:space="preserve">kiküldetésekre terjed ki. </w:t>
      </w:r>
    </w:p>
    <w:p w14:paraId="055CDBEB" w14:textId="3978CC16" w:rsidR="00D702FE" w:rsidRDefault="00E223E3" w:rsidP="008D730D">
      <w:pPr>
        <w:pStyle w:val="Alcm"/>
        <w:spacing w:before="240" w:after="0"/>
      </w:pPr>
      <w:bookmarkStart w:id="11" w:name="_Toc104294455"/>
      <w:r>
        <w:t xml:space="preserve">2. </w:t>
      </w:r>
      <w:r w:rsidR="00EC0905" w:rsidRPr="009A0ED3">
        <w:t xml:space="preserve">Értelmező </w:t>
      </w:r>
      <w:r w:rsidR="00EC0905" w:rsidRPr="00A54E11">
        <w:t>rendelkezések</w:t>
      </w:r>
      <w:bookmarkEnd w:id="11"/>
    </w:p>
    <w:p w14:paraId="03F10DB2" w14:textId="134DDC85" w:rsidR="00557626" w:rsidRDefault="0063009F" w:rsidP="0063009F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D702FE">
        <w:rPr>
          <w:rFonts w:ascii="Times New Roman" w:hAnsi="Times New Roman" w:cs="Times New Roman"/>
          <w:b/>
        </w:rPr>
        <w:t>2. §</w:t>
      </w:r>
      <w:r>
        <w:rPr>
          <w:rFonts w:ascii="Times New Roman" w:hAnsi="Times New Roman" w:cs="Times New Roman"/>
          <w:b/>
        </w:rPr>
        <w:t xml:space="preserve"> </w:t>
      </w:r>
      <w:r w:rsidR="00E223E3" w:rsidRPr="009D0DF2">
        <w:rPr>
          <w:rFonts w:ascii="Times New Roman" w:hAnsi="Times New Roman" w:cs="Times New Roman"/>
        </w:rPr>
        <w:t>Jelen szabályzat alkalmazásában</w:t>
      </w:r>
      <w:r w:rsidR="00E223E3">
        <w:rPr>
          <w:rFonts w:ascii="Times New Roman" w:hAnsi="Times New Roman" w:cs="Times New Roman"/>
          <w:b/>
        </w:rPr>
        <w:t xml:space="preserve"> </w:t>
      </w:r>
    </w:p>
    <w:p w14:paraId="51BB8A3C" w14:textId="4618DC2D" w:rsidR="007D4091" w:rsidRPr="003B2704" w:rsidRDefault="0063009F" w:rsidP="003B27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B2704">
        <w:rPr>
          <w:rFonts w:ascii="Times New Roman" w:hAnsi="Times New Roman" w:cs="Times New Roman"/>
        </w:rPr>
        <w:t xml:space="preserve">. </w:t>
      </w:r>
      <w:r w:rsidR="007D4091" w:rsidRPr="003B2704">
        <w:rPr>
          <w:rFonts w:ascii="Times New Roman" w:hAnsi="Times New Roman" w:cs="Times New Roman"/>
        </w:rPr>
        <w:t>Kiküldött: a belföldi kiküldetést megvalósító munkavállaló, vagy munkavégzésre irányuló egyéb jog-viszonyban álló személy;</w:t>
      </w:r>
    </w:p>
    <w:p w14:paraId="0F230434" w14:textId="42C38B3B" w:rsidR="003E5DB9" w:rsidRPr="003B2704" w:rsidRDefault="0063009F" w:rsidP="003B27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B2704">
        <w:rPr>
          <w:rFonts w:ascii="Times New Roman" w:hAnsi="Times New Roman" w:cs="Times New Roman"/>
        </w:rPr>
        <w:t xml:space="preserve">. </w:t>
      </w:r>
      <w:r w:rsidR="00454FB0" w:rsidRPr="003B2704">
        <w:rPr>
          <w:rFonts w:ascii="Times New Roman" w:hAnsi="Times New Roman" w:cs="Times New Roman"/>
        </w:rPr>
        <w:t>K</w:t>
      </w:r>
      <w:r w:rsidR="00EC0905" w:rsidRPr="003B2704">
        <w:rPr>
          <w:rFonts w:ascii="Times New Roman" w:hAnsi="Times New Roman" w:cs="Times New Roman"/>
        </w:rPr>
        <w:t xml:space="preserve">iutazó: a külföldi kiküldetést </w:t>
      </w:r>
      <w:r w:rsidR="003E5DB9" w:rsidRPr="003B2704">
        <w:rPr>
          <w:rFonts w:ascii="Times New Roman" w:hAnsi="Times New Roman" w:cs="Times New Roman"/>
        </w:rPr>
        <w:t xml:space="preserve">megvalósító munkavállaló, vagy </w:t>
      </w:r>
      <w:r w:rsidR="00EC0905" w:rsidRPr="003B2704">
        <w:rPr>
          <w:rFonts w:ascii="Times New Roman" w:hAnsi="Times New Roman" w:cs="Times New Roman"/>
        </w:rPr>
        <w:t>munka</w:t>
      </w:r>
      <w:r w:rsidR="003E5DB9" w:rsidRPr="003B2704">
        <w:rPr>
          <w:rFonts w:ascii="Times New Roman" w:hAnsi="Times New Roman" w:cs="Times New Roman"/>
        </w:rPr>
        <w:t>végzésre irányuló egyéb j</w:t>
      </w:r>
      <w:r w:rsidR="00EC0905" w:rsidRPr="003B2704">
        <w:rPr>
          <w:rFonts w:ascii="Times New Roman" w:hAnsi="Times New Roman" w:cs="Times New Roman"/>
        </w:rPr>
        <w:t>og</w:t>
      </w:r>
      <w:r w:rsidR="003E5DB9" w:rsidRPr="003B2704">
        <w:rPr>
          <w:rFonts w:ascii="Times New Roman" w:hAnsi="Times New Roman" w:cs="Times New Roman"/>
        </w:rPr>
        <w:t>-</w:t>
      </w:r>
      <w:r w:rsidR="00EC0905" w:rsidRPr="003B2704">
        <w:rPr>
          <w:rFonts w:ascii="Times New Roman" w:hAnsi="Times New Roman" w:cs="Times New Roman"/>
        </w:rPr>
        <w:t>viszonyban álló személy</w:t>
      </w:r>
      <w:r w:rsidR="00101560" w:rsidRPr="003B2704">
        <w:rPr>
          <w:rFonts w:ascii="Times New Roman" w:hAnsi="Times New Roman" w:cs="Times New Roman"/>
        </w:rPr>
        <w:t>;</w:t>
      </w:r>
    </w:p>
    <w:p w14:paraId="57FBF475" w14:textId="6847FEA7" w:rsidR="00454FB0" w:rsidRPr="003B2704" w:rsidRDefault="0063009F" w:rsidP="008C07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C079E">
        <w:rPr>
          <w:rFonts w:ascii="Times New Roman" w:hAnsi="Times New Roman" w:cs="Times New Roman"/>
        </w:rPr>
        <w:t xml:space="preserve">. </w:t>
      </w:r>
      <w:r w:rsidR="00454FB0" w:rsidRPr="003B2704">
        <w:rPr>
          <w:rFonts w:ascii="Times New Roman" w:hAnsi="Times New Roman" w:cs="Times New Roman"/>
        </w:rPr>
        <w:t xml:space="preserve">Utazás: </w:t>
      </w:r>
      <w:r w:rsidR="00C15870">
        <w:rPr>
          <w:rFonts w:ascii="Times New Roman" w:hAnsi="Times New Roman" w:cs="Times New Roman"/>
        </w:rPr>
        <w:t>A Társaság</w:t>
      </w:r>
      <w:r w:rsidR="00454FB0" w:rsidRPr="003B2704">
        <w:rPr>
          <w:rFonts w:ascii="Times New Roman" w:hAnsi="Times New Roman" w:cs="Times New Roman"/>
        </w:rPr>
        <w:t xml:space="preserve"> vonatkozásában hivatali utazásnak minősül különösen: </w:t>
      </w:r>
    </w:p>
    <w:p w14:paraId="1D817293" w14:textId="23739544" w:rsidR="008C079E" w:rsidRDefault="00454FB0" w:rsidP="006239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3B2704">
        <w:rPr>
          <w:rFonts w:ascii="Times New Roman" w:hAnsi="Times New Roman" w:cs="Times New Roman"/>
        </w:rPr>
        <w:t xml:space="preserve">a) </w:t>
      </w:r>
      <w:r w:rsidR="00C15870">
        <w:rPr>
          <w:rFonts w:ascii="Times New Roman" w:hAnsi="Times New Roman" w:cs="Times New Roman"/>
        </w:rPr>
        <w:t>a Társaság</w:t>
      </w:r>
      <w:r w:rsidRPr="003B2704">
        <w:rPr>
          <w:rFonts w:ascii="Times New Roman" w:hAnsi="Times New Roman" w:cs="Times New Roman"/>
        </w:rPr>
        <w:t xml:space="preserve"> alaptevékenységével kapcsolatos utazás</w:t>
      </w:r>
      <w:r w:rsidR="008C079E">
        <w:rPr>
          <w:rFonts w:ascii="Times New Roman" w:hAnsi="Times New Roman" w:cs="Times New Roman"/>
        </w:rPr>
        <w:t xml:space="preserve">, </w:t>
      </w:r>
    </w:p>
    <w:p w14:paraId="12FD2E1A" w14:textId="5F067F7C" w:rsidR="008C079E" w:rsidRDefault="00454FB0" w:rsidP="006239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3B2704">
        <w:rPr>
          <w:rFonts w:ascii="Times New Roman" w:hAnsi="Times New Roman" w:cs="Times New Roman"/>
        </w:rPr>
        <w:t>b) a hazai, nemzetközi, illetve intézményközi együttműködési szerződésen alapuló cserekapcsolat (</w:t>
      </w:r>
      <w:r w:rsidR="00C15870">
        <w:rPr>
          <w:rFonts w:ascii="Times New Roman" w:hAnsi="Times New Roman" w:cs="Times New Roman"/>
        </w:rPr>
        <w:t xml:space="preserve">vállalkozói, </w:t>
      </w:r>
      <w:r w:rsidRPr="003B2704">
        <w:rPr>
          <w:rFonts w:ascii="Times New Roman" w:hAnsi="Times New Roman" w:cs="Times New Roman"/>
        </w:rPr>
        <w:t>tudományos, oktatási, kutatási együttműködés) miatti utazás</w:t>
      </w:r>
      <w:r w:rsidR="008C079E">
        <w:rPr>
          <w:rFonts w:ascii="Times New Roman" w:hAnsi="Times New Roman" w:cs="Times New Roman"/>
        </w:rPr>
        <w:t xml:space="preserve">, </w:t>
      </w:r>
    </w:p>
    <w:p w14:paraId="13F10E92" w14:textId="05D68D73" w:rsidR="008C079E" w:rsidRDefault="00454FB0" w:rsidP="006239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3B2704">
        <w:rPr>
          <w:rFonts w:ascii="Times New Roman" w:hAnsi="Times New Roman" w:cs="Times New Roman"/>
        </w:rPr>
        <w:t>c) a bel-, illetve külföldi konferencián</w:t>
      </w:r>
      <w:r w:rsidR="008C079E">
        <w:rPr>
          <w:rFonts w:ascii="Times New Roman" w:hAnsi="Times New Roman" w:cs="Times New Roman"/>
        </w:rPr>
        <w:t xml:space="preserve">, kiállításon való részvétel, </w:t>
      </w:r>
    </w:p>
    <w:p w14:paraId="5D251E2D" w14:textId="62D507B7" w:rsidR="008C079E" w:rsidRDefault="00454FB0" w:rsidP="006239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3B2704">
        <w:rPr>
          <w:rFonts w:ascii="Times New Roman" w:hAnsi="Times New Roman" w:cs="Times New Roman"/>
        </w:rPr>
        <w:t>d) a bel-, ill</w:t>
      </w:r>
      <w:r w:rsidR="008C079E">
        <w:rPr>
          <w:rFonts w:ascii="Times New Roman" w:hAnsi="Times New Roman" w:cs="Times New Roman"/>
        </w:rPr>
        <w:t xml:space="preserve">etve külföldi tanulmányút, </w:t>
      </w:r>
    </w:p>
    <w:p w14:paraId="44433BBB" w14:textId="646B7BE3" w:rsidR="000764F8" w:rsidRPr="003B2704" w:rsidRDefault="000764F8" w:rsidP="000764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</w:t>
      </w:r>
      <w:r w:rsidRPr="00750B97">
        <w:rPr>
          <w:rFonts w:ascii="Times New Roman" w:hAnsi="Times New Roman" w:cs="Times New Roman"/>
        </w:rPr>
        <w:t xml:space="preserve">öltségként elszámolható kiadások: a hivatali, üzleti utazás esetén különösen az utazásra, a szállás díjára fordított kiadás, továbbá külföldi kiküldetés esetén </w:t>
      </w:r>
      <w:r>
        <w:rPr>
          <w:rFonts w:ascii="Times New Roman" w:hAnsi="Times New Roman" w:cs="Times New Roman"/>
        </w:rPr>
        <w:t>Szja tv.</w:t>
      </w:r>
      <w:r w:rsidRPr="00750B97">
        <w:rPr>
          <w:rFonts w:ascii="Times New Roman" w:hAnsi="Times New Roman" w:cs="Times New Roman"/>
        </w:rPr>
        <w:t xml:space="preserve"> 3. számú melléklet II. Igazolás nélkül</w:t>
      </w:r>
      <w:r>
        <w:rPr>
          <w:rFonts w:ascii="Times New Roman" w:hAnsi="Times New Roman" w:cs="Times New Roman"/>
        </w:rPr>
        <w:t xml:space="preserve">, </w:t>
      </w:r>
      <w:r w:rsidRPr="00750B97">
        <w:rPr>
          <w:rFonts w:ascii="Times New Roman" w:hAnsi="Times New Roman" w:cs="Times New Roman"/>
        </w:rPr>
        <w:t>költségként elszámolható tételek részének 7. pontja szerint elszámolható költségek.</w:t>
      </w:r>
    </w:p>
    <w:p w14:paraId="1C87463A" w14:textId="77777777" w:rsidR="00454FB0" w:rsidRPr="00750B97" w:rsidRDefault="00454FB0" w:rsidP="003E5DB9">
      <w:pPr>
        <w:spacing w:after="0"/>
        <w:ind w:left="142"/>
        <w:jc w:val="both"/>
        <w:rPr>
          <w:rFonts w:ascii="Times New Roman" w:hAnsi="Times New Roman" w:cs="Times New Roman"/>
        </w:rPr>
      </w:pPr>
    </w:p>
    <w:p w14:paraId="3A1F41C5" w14:textId="4A742C13" w:rsidR="009D6C37" w:rsidRPr="002F1A1A" w:rsidRDefault="009D6C37" w:rsidP="000764F8">
      <w:pPr>
        <w:pStyle w:val="Cmsor3"/>
        <w:numPr>
          <w:ilvl w:val="0"/>
          <w:numId w:val="29"/>
        </w:numPr>
        <w:spacing w:before="120"/>
      </w:pPr>
      <w:bookmarkStart w:id="12" w:name="_Toc104294456"/>
      <w:r>
        <w:t>F</w:t>
      </w:r>
      <w:r w:rsidRPr="002F1A1A">
        <w:t>ejezet</w:t>
      </w:r>
      <w:bookmarkEnd w:id="12"/>
    </w:p>
    <w:p w14:paraId="5C2B02EC" w14:textId="439BD86A" w:rsidR="009D6C37" w:rsidRDefault="009D6C37" w:rsidP="009D6C37">
      <w:pPr>
        <w:pStyle w:val="Cmsor3"/>
        <w:rPr>
          <w:rStyle w:val="CmChar"/>
          <w:b/>
          <w:spacing w:val="0"/>
          <w:kern w:val="0"/>
          <w:sz w:val="28"/>
          <w:szCs w:val="24"/>
        </w:rPr>
      </w:pPr>
      <w:bookmarkStart w:id="13" w:name="_Toc104294457"/>
      <w:r w:rsidRPr="006F580E">
        <w:rPr>
          <w:rStyle w:val="CmChar"/>
          <w:b/>
          <w:spacing w:val="0"/>
          <w:kern w:val="0"/>
          <w:sz w:val="28"/>
          <w:szCs w:val="24"/>
        </w:rPr>
        <w:t xml:space="preserve">A </w:t>
      </w:r>
      <w:r>
        <w:rPr>
          <w:rStyle w:val="CmChar"/>
          <w:b/>
          <w:spacing w:val="0"/>
          <w:kern w:val="0"/>
          <w:sz w:val="28"/>
          <w:szCs w:val="24"/>
        </w:rPr>
        <w:t xml:space="preserve">kiküldetések </w:t>
      </w:r>
      <w:r w:rsidR="003E5DB9">
        <w:rPr>
          <w:rStyle w:val="CmChar"/>
          <w:b/>
          <w:spacing w:val="0"/>
          <w:kern w:val="0"/>
          <w:sz w:val="28"/>
          <w:szCs w:val="24"/>
        </w:rPr>
        <w:t>kezdeményezése, engedélyezése</w:t>
      </w:r>
      <w:bookmarkEnd w:id="13"/>
    </w:p>
    <w:p w14:paraId="213DEB9C" w14:textId="477A8EFC" w:rsidR="000650F3" w:rsidRPr="006B37AE" w:rsidRDefault="00C33F78" w:rsidP="004D505E">
      <w:pPr>
        <w:pStyle w:val="Alcm"/>
        <w:spacing w:after="120"/>
      </w:pPr>
      <w:bookmarkStart w:id="14" w:name="_Toc104294458"/>
      <w:r>
        <w:t>3</w:t>
      </w:r>
      <w:r w:rsidR="00A31653">
        <w:t xml:space="preserve">. </w:t>
      </w:r>
      <w:r w:rsidR="000650F3" w:rsidRPr="006B37AE">
        <w:t xml:space="preserve">A kiküldetés </w:t>
      </w:r>
      <w:r w:rsidR="000650F3" w:rsidRPr="00A54E11">
        <w:t>kezdeményezése</w:t>
      </w:r>
      <w:r w:rsidR="000650F3" w:rsidRPr="006B37AE">
        <w:t xml:space="preserve"> és engedélyezése</w:t>
      </w:r>
      <w:bookmarkEnd w:id="14"/>
    </w:p>
    <w:p w14:paraId="1E84AD02" w14:textId="11F68DDC" w:rsidR="00A31653" w:rsidRDefault="001525B2" w:rsidP="004D50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A31653" w:rsidRPr="00DC0125">
        <w:rPr>
          <w:rFonts w:ascii="Times New Roman" w:hAnsi="Times New Roman" w:cs="Times New Roman"/>
          <w:b/>
        </w:rPr>
        <w:t>. §</w:t>
      </w:r>
      <w:r w:rsidR="00A31653" w:rsidRPr="00DC0125" w:rsidDel="00A31653">
        <w:rPr>
          <w:rFonts w:ascii="Times New Roman" w:hAnsi="Times New Roman" w:cs="Times New Roman"/>
          <w:b/>
        </w:rPr>
        <w:t xml:space="preserve"> </w:t>
      </w:r>
      <w:r w:rsidR="009D6C37" w:rsidRPr="00A54E11">
        <w:rPr>
          <w:rFonts w:ascii="Times New Roman" w:hAnsi="Times New Roman" w:cs="Times New Roman"/>
        </w:rPr>
        <w:t>(1)</w:t>
      </w:r>
      <w:r w:rsidR="00835AF7">
        <w:rPr>
          <w:rFonts w:ascii="Times New Roman" w:hAnsi="Times New Roman" w:cs="Times New Roman"/>
        </w:rPr>
        <w:t xml:space="preserve"> </w:t>
      </w:r>
      <w:r w:rsidR="00A31653">
        <w:rPr>
          <w:rFonts w:ascii="Times New Roman" w:hAnsi="Times New Roman" w:cs="Times New Roman"/>
        </w:rPr>
        <w:t>Kiküldetésre sor kerülhet a</w:t>
      </w:r>
      <w:r w:rsidR="00EE1F61">
        <w:rPr>
          <w:rFonts w:ascii="Times New Roman" w:hAnsi="Times New Roman" w:cs="Times New Roman"/>
        </w:rPr>
        <w:t xml:space="preserve"> kiutazó kezdeményezésére </w:t>
      </w:r>
      <w:r w:rsidR="009D6C37" w:rsidRPr="00A54E11">
        <w:rPr>
          <w:rFonts w:ascii="Times New Roman" w:hAnsi="Times New Roman" w:cs="Times New Roman"/>
        </w:rPr>
        <w:t>a</w:t>
      </w:r>
      <w:r w:rsidR="00C15870">
        <w:rPr>
          <w:rFonts w:ascii="Times New Roman" w:hAnsi="Times New Roman" w:cs="Times New Roman"/>
        </w:rPr>
        <w:t>z Ügyvezető jogosult.</w:t>
      </w:r>
      <w:r w:rsidR="009D6C37" w:rsidRPr="00A54E11">
        <w:rPr>
          <w:rFonts w:ascii="Times New Roman" w:hAnsi="Times New Roman" w:cs="Times New Roman"/>
        </w:rPr>
        <w:t xml:space="preserve"> </w:t>
      </w:r>
    </w:p>
    <w:p w14:paraId="7E5BA261" w14:textId="4ACFF96F" w:rsidR="005B48CF" w:rsidRPr="00A54E11" w:rsidRDefault="005B48CF" w:rsidP="005B48CF">
      <w:pPr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Pr="00A54E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</w:t>
      </w:r>
      <w:r w:rsidRPr="00A54E11">
        <w:rPr>
          <w:rFonts w:ascii="Times New Roman" w:hAnsi="Times New Roman" w:cs="Times New Roman"/>
        </w:rPr>
        <w:t>kiutazást a</w:t>
      </w:r>
      <w:r>
        <w:rPr>
          <w:rFonts w:ascii="Times New Roman" w:hAnsi="Times New Roman" w:cs="Times New Roman"/>
        </w:rPr>
        <w:t xml:space="preserve"> </w:t>
      </w:r>
      <w:r w:rsidR="004C2B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melléklet szerinti</w:t>
      </w:r>
      <w:r w:rsidRPr="00A54E11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  <w:i/>
        </w:rPr>
        <w:t xml:space="preserve">„Kiküldetés kérvény és engedély” </w:t>
      </w:r>
      <w:r w:rsidRPr="00A54E11">
        <w:rPr>
          <w:rFonts w:ascii="Times New Roman" w:hAnsi="Times New Roman" w:cs="Times New Roman"/>
        </w:rPr>
        <w:t>(a továbbiakban: kiküldetési engedély)</w:t>
      </w:r>
      <w:r>
        <w:rPr>
          <w:rFonts w:ascii="Times New Roman" w:hAnsi="Times New Roman" w:cs="Times New Roman"/>
        </w:rPr>
        <w:t xml:space="preserve"> elnevezésű nyomtatvány</w:t>
      </w:r>
      <w:r w:rsidRPr="00A54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teljes körű</w:t>
      </w:r>
      <w:r w:rsidRPr="00A54E11">
        <w:rPr>
          <w:rFonts w:ascii="Times New Roman" w:hAnsi="Times New Roman" w:cs="Times New Roman"/>
        </w:rPr>
        <w:t xml:space="preserve"> kitöltésével kérelmezni. A </w:t>
      </w:r>
      <w:r>
        <w:rPr>
          <w:rFonts w:ascii="Times New Roman" w:hAnsi="Times New Roman" w:cs="Times New Roman"/>
        </w:rPr>
        <w:t xml:space="preserve">kérelemhez </w:t>
      </w:r>
      <w:r w:rsidRPr="00A54E11">
        <w:rPr>
          <w:rFonts w:ascii="Times New Roman" w:hAnsi="Times New Roman" w:cs="Times New Roman"/>
        </w:rPr>
        <w:t>csatolni kell a kiutazás</w:t>
      </w:r>
      <w:r>
        <w:rPr>
          <w:rFonts w:ascii="Times New Roman" w:hAnsi="Times New Roman" w:cs="Times New Roman"/>
        </w:rPr>
        <w:t xml:space="preserve"> célját</w:t>
      </w:r>
      <w:r w:rsidRPr="00A54E11">
        <w:rPr>
          <w:rFonts w:ascii="Times New Roman" w:hAnsi="Times New Roman" w:cs="Times New Roman"/>
        </w:rPr>
        <w:t xml:space="preserve"> alátámasztó dokumentumokat (pl. konferencia meghívó, partnerintézmény által küldött meghívó</w:t>
      </w:r>
      <w:r>
        <w:rPr>
          <w:rFonts w:ascii="Times New Roman" w:hAnsi="Times New Roman" w:cs="Times New Roman"/>
        </w:rPr>
        <w:t>,</w:t>
      </w:r>
      <w:r w:rsidRPr="00A54E11">
        <w:rPr>
          <w:rFonts w:ascii="Times New Roman" w:hAnsi="Times New Roman" w:cs="Times New Roman"/>
        </w:rPr>
        <w:t xml:space="preserve"> </w:t>
      </w:r>
      <w:r w:rsidR="00BC4F3F">
        <w:rPr>
          <w:rFonts w:ascii="Times New Roman" w:hAnsi="Times New Roman" w:cs="Times New Roman"/>
        </w:rPr>
        <w:t xml:space="preserve">regisztráció és annak visszaigazolási dokumentuma, a rendezvény hivatalos </w:t>
      </w:r>
      <w:proofErr w:type="gramStart"/>
      <w:r w:rsidR="00BC4F3F">
        <w:rPr>
          <w:rFonts w:ascii="Times New Roman" w:hAnsi="Times New Roman" w:cs="Times New Roman"/>
        </w:rPr>
        <w:t>programja,</w:t>
      </w:r>
      <w:proofErr w:type="gramEnd"/>
      <w:r w:rsidR="00BC4F3F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stb.).</w:t>
      </w:r>
    </w:p>
    <w:p w14:paraId="7DF99CB3" w14:textId="49C84AF4" w:rsidR="009D6C37" w:rsidRPr="00A54E11" w:rsidRDefault="00EE1F61" w:rsidP="004D50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B48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9D6C37" w:rsidRPr="00A54E1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kiutazó által történő kezdeményezés esetén a </w:t>
      </w:r>
      <w:r w:rsidR="009D6C37" w:rsidRPr="00A54E11">
        <w:rPr>
          <w:rFonts w:ascii="Times New Roman" w:hAnsi="Times New Roman" w:cs="Times New Roman"/>
        </w:rPr>
        <w:t>kiküldetés engedélyezésére</w:t>
      </w:r>
    </w:p>
    <w:p w14:paraId="3876AEBE" w14:textId="375BE8C9" w:rsidR="000650F3" w:rsidRDefault="009D6C37" w:rsidP="004D505E">
      <w:pPr>
        <w:tabs>
          <w:tab w:val="left" w:pos="1418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a)</w:t>
      </w:r>
      <w:r w:rsidR="00835AF7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a</w:t>
      </w:r>
      <w:r w:rsidR="00C15870">
        <w:rPr>
          <w:rFonts w:ascii="Times New Roman" w:hAnsi="Times New Roman" w:cs="Times New Roman"/>
        </w:rPr>
        <w:t>z Ügyvezető</w:t>
      </w:r>
      <w:r w:rsidRPr="00A54E11">
        <w:rPr>
          <w:rFonts w:ascii="Times New Roman" w:hAnsi="Times New Roman" w:cs="Times New Roman"/>
        </w:rPr>
        <w:t xml:space="preserve"> </w:t>
      </w:r>
      <w:r w:rsidR="000650F3" w:rsidRPr="00A54E11">
        <w:rPr>
          <w:rFonts w:ascii="Times New Roman" w:hAnsi="Times New Roman" w:cs="Times New Roman"/>
        </w:rPr>
        <w:t>kiküldetés</w:t>
      </w:r>
      <w:r w:rsidR="00E04AE3">
        <w:rPr>
          <w:rFonts w:ascii="Times New Roman" w:hAnsi="Times New Roman" w:cs="Times New Roman"/>
        </w:rPr>
        <w:t>é</w:t>
      </w:r>
      <w:r w:rsidR="006C3F63">
        <w:rPr>
          <w:rFonts w:ascii="Times New Roman" w:hAnsi="Times New Roman" w:cs="Times New Roman"/>
        </w:rPr>
        <w:t xml:space="preserve">nek vonatkozásában – </w:t>
      </w:r>
      <w:r w:rsidR="006C3F63" w:rsidRPr="00A54E11">
        <w:rPr>
          <w:rFonts w:ascii="Times New Roman" w:hAnsi="Times New Roman" w:cs="Times New Roman"/>
        </w:rPr>
        <w:t xml:space="preserve">a </w:t>
      </w:r>
      <w:r w:rsidR="00C15870">
        <w:rPr>
          <w:rFonts w:ascii="Times New Roman" w:hAnsi="Times New Roman" w:cs="Times New Roman"/>
        </w:rPr>
        <w:t>Társaság cégvezetője</w:t>
      </w:r>
      <w:r w:rsidR="006C3F63">
        <w:rPr>
          <w:rFonts w:ascii="Times New Roman" w:hAnsi="Times New Roman" w:cs="Times New Roman"/>
        </w:rPr>
        <w:t xml:space="preserve"> útján</w:t>
      </w:r>
      <w:r w:rsidR="000650F3">
        <w:rPr>
          <w:rFonts w:ascii="Times New Roman" w:hAnsi="Times New Roman" w:cs="Times New Roman"/>
        </w:rPr>
        <w:t>,</w:t>
      </w:r>
    </w:p>
    <w:p w14:paraId="5EDFC1B9" w14:textId="399475EB" w:rsidR="006C3F63" w:rsidRDefault="00E04AE3" w:rsidP="00C15870">
      <w:pPr>
        <w:tabs>
          <w:tab w:val="left" w:pos="1418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D6C37" w:rsidRPr="00A54E11">
        <w:rPr>
          <w:rFonts w:ascii="Times New Roman" w:hAnsi="Times New Roman" w:cs="Times New Roman"/>
        </w:rPr>
        <w:t>)</w:t>
      </w:r>
      <w:r w:rsidR="00835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 a</w:t>
      </w:r>
      <w:r w:rsidR="00C15870">
        <w:rPr>
          <w:rFonts w:ascii="Times New Roman" w:hAnsi="Times New Roman" w:cs="Times New Roman"/>
        </w:rPr>
        <w:t>)</w:t>
      </w:r>
      <w:r w:rsidR="009D6C37" w:rsidRPr="00A54E11">
        <w:rPr>
          <w:rFonts w:ascii="Times New Roman" w:hAnsi="Times New Roman" w:cs="Times New Roman"/>
        </w:rPr>
        <w:t xml:space="preserve"> pontban fel nem sorolt </w:t>
      </w:r>
      <w:r w:rsidR="00835AF7">
        <w:rPr>
          <w:rFonts w:ascii="Times New Roman" w:hAnsi="Times New Roman" w:cs="Times New Roman"/>
        </w:rPr>
        <w:t xml:space="preserve">munkavállalók </w:t>
      </w:r>
      <w:r w:rsidR="009D6C37" w:rsidRPr="00A54E11">
        <w:rPr>
          <w:rFonts w:ascii="Times New Roman" w:hAnsi="Times New Roman" w:cs="Times New Roman"/>
        </w:rPr>
        <w:t>kiküldetésé</w:t>
      </w:r>
      <w:r w:rsidR="006C3F63">
        <w:rPr>
          <w:rFonts w:ascii="Times New Roman" w:hAnsi="Times New Roman" w:cs="Times New Roman"/>
        </w:rPr>
        <w:t xml:space="preserve">nek vonatkozásában – a </w:t>
      </w:r>
      <w:proofErr w:type="spellStart"/>
      <w:r w:rsidR="006C3F63">
        <w:rPr>
          <w:rFonts w:ascii="Times New Roman" w:hAnsi="Times New Roman" w:cs="Times New Roman"/>
        </w:rPr>
        <w:t>Köt.váll</w:t>
      </w:r>
      <w:proofErr w:type="spellEnd"/>
      <w:r w:rsidR="006C3F63">
        <w:rPr>
          <w:rFonts w:ascii="Times New Roman" w:hAnsi="Times New Roman" w:cs="Times New Roman"/>
        </w:rPr>
        <w:t xml:space="preserve">. szabályzatban </w:t>
      </w:r>
      <w:r w:rsidR="006C3F63" w:rsidRPr="006F580E">
        <w:rPr>
          <w:rFonts w:ascii="Times New Roman" w:hAnsi="Times New Roman" w:cs="Times New Roman"/>
        </w:rPr>
        <w:t>kijelölt személy ellenjegyz</w:t>
      </w:r>
      <w:r w:rsidR="006C3F63">
        <w:rPr>
          <w:rFonts w:ascii="Times New Roman" w:hAnsi="Times New Roman" w:cs="Times New Roman"/>
        </w:rPr>
        <w:t xml:space="preserve">ését követően – </w:t>
      </w:r>
      <w:r>
        <w:rPr>
          <w:rFonts w:ascii="Times New Roman" w:hAnsi="Times New Roman" w:cs="Times New Roman"/>
        </w:rPr>
        <w:t xml:space="preserve">a </w:t>
      </w:r>
      <w:r w:rsidRPr="00A54E11">
        <w:rPr>
          <w:rFonts w:ascii="Times New Roman" w:hAnsi="Times New Roman" w:cs="Times New Roman"/>
        </w:rPr>
        <w:t xml:space="preserve">szervezeti egység vezetője </w:t>
      </w:r>
      <w:r w:rsidR="006C3F63">
        <w:rPr>
          <w:rFonts w:ascii="Times New Roman" w:hAnsi="Times New Roman" w:cs="Times New Roman"/>
        </w:rPr>
        <w:t>jogosult.</w:t>
      </w:r>
    </w:p>
    <w:p w14:paraId="216E514C" w14:textId="347D11FE" w:rsidR="00061E21" w:rsidRDefault="009D6C37" w:rsidP="00A54E11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5B48CF">
        <w:rPr>
          <w:rFonts w:ascii="Times New Roman" w:hAnsi="Times New Roman" w:cs="Times New Roman"/>
        </w:rPr>
        <w:t>4</w:t>
      </w:r>
      <w:r w:rsidRPr="00A54E11">
        <w:rPr>
          <w:rFonts w:ascii="Times New Roman" w:hAnsi="Times New Roman" w:cs="Times New Roman"/>
        </w:rPr>
        <w:t>)</w:t>
      </w:r>
      <w:r w:rsidR="00835AF7">
        <w:rPr>
          <w:rFonts w:ascii="Times New Roman" w:hAnsi="Times New Roman" w:cs="Times New Roman"/>
        </w:rPr>
        <w:t xml:space="preserve"> </w:t>
      </w:r>
      <w:r w:rsidR="00061E21" w:rsidRPr="00061E21">
        <w:rPr>
          <w:rFonts w:ascii="Times New Roman" w:hAnsi="Times New Roman" w:cs="Times New Roman"/>
        </w:rPr>
        <w:t>Projekt</w:t>
      </w:r>
      <w:r w:rsidR="00061E21">
        <w:rPr>
          <w:rFonts w:ascii="Times New Roman" w:hAnsi="Times New Roman" w:cs="Times New Roman"/>
        </w:rPr>
        <w:t xml:space="preserve"> </w:t>
      </w:r>
      <w:r w:rsidR="00061E21" w:rsidRPr="00061E21">
        <w:rPr>
          <w:rFonts w:ascii="Times New Roman" w:hAnsi="Times New Roman" w:cs="Times New Roman"/>
        </w:rPr>
        <w:t>forrásból</w:t>
      </w:r>
      <w:r w:rsidR="00061E21">
        <w:rPr>
          <w:rFonts w:ascii="Times New Roman" w:hAnsi="Times New Roman" w:cs="Times New Roman"/>
        </w:rPr>
        <w:t>, vagy egyéb támogatásból</w:t>
      </w:r>
      <w:r w:rsidR="00061E21" w:rsidRPr="00061E21">
        <w:rPr>
          <w:rFonts w:ascii="Times New Roman" w:hAnsi="Times New Roman" w:cs="Times New Roman"/>
        </w:rPr>
        <w:t xml:space="preserve"> finanszírozot</w:t>
      </w:r>
      <w:r w:rsidR="00061E21">
        <w:rPr>
          <w:rFonts w:ascii="Times New Roman" w:hAnsi="Times New Roman" w:cs="Times New Roman"/>
        </w:rPr>
        <w:t>t kiküldetések vonatkozásában a</w:t>
      </w:r>
      <w:r w:rsidR="00061E21" w:rsidRPr="00061E21">
        <w:rPr>
          <w:rFonts w:ascii="Times New Roman" w:hAnsi="Times New Roman" w:cs="Times New Roman"/>
        </w:rPr>
        <w:t xml:space="preserve"> </w:t>
      </w:r>
      <w:r w:rsidR="00061E21">
        <w:rPr>
          <w:rFonts w:ascii="Times New Roman" w:hAnsi="Times New Roman" w:cs="Times New Roman"/>
        </w:rPr>
        <w:t>kiküldetési engedélyen</w:t>
      </w:r>
      <w:r w:rsidR="00061E21" w:rsidRPr="00061E21">
        <w:rPr>
          <w:rFonts w:ascii="Times New Roman" w:hAnsi="Times New Roman" w:cs="Times New Roman"/>
        </w:rPr>
        <w:t xml:space="preserve"> a </w:t>
      </w:r>
      <w:r w:rsidR="00C15870">
        <w:rPr>
          <w:rFonts w:ascii="Times New Roman" w:hAnsi="Times New Roman" w:cs="Times New Roman"/>
        </w:rPr>
        <w:t>cég</w:t>
      </w:r>
      <w:r w:rsidR="00061E21" w:rsidRPr="00061E21">
        <w:rPr>
          <w:rFonts w:ascii="Times New Roman" w:hAnsi="Times New Roman" w:cs="Times New Roman"/>
        </w:rPr>
        <w:t>vezető aláírása is szükséges.</w:t>
      </w:r>
    </w:p>
    <w:p w14:paraId="7D7D1FB5" w14:textId="27A0E819" w:rsidR="00566221" w:rsidRDefault="00061E21" w:rsidP="00A54E11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 w:rsidR="00E04AE3">
        <w:rPr>
          <w:rFonts w:ascii="Times New Roman" w:hAnsi="Times New Roman" w:cs="Times New Roman"/>
        </w:rPr>
        <w:t>A</w:t>
      </w:r>
      <w:r w:rsidR="009D6C37" w:rsidRPr="00A54E11">
        <w:rPr>
          <w:rFonts w:ascii="Times New Roman" w:hAnsi="Times New Roman" w:cs="Times New Roman"/>
        </w:rPr>
        <w:t xml:space="preserve"> külföldi kiküldetés</w:t>
      </w:r>
      <w:r w:rsidR="00566221">
        <w:rPr>
          <w:rFonts w:ascii="Times New Roman" w:hAnsi="Times New Roman" w:cs="Times New Roman"/>
        </w:rPr>
        <w:t xml:space="preserve"> engedélyezésére </w:t>
      </w:r>
      <w:r w:rsidR="00ED5FB2">
        <w:rPr>
          <w:rFonts w:ascii="Times New Roman" w:hAnsi="Times New Roman" w:cs="Times New Roman"/>
        </w:rPr>
        <w:t>– a 1</w:t>
      </w:r>
      <w:r w:rsidR="005C4B8B">
        <w:rPr>
          <w:rFonts w:ascii="Times New Roman" w:hAnsi="Times New Roman" w:cs="Times New Roman"/>
        </w:rPr>
        <w:t>3</w:t>
      </w:r>
      <w:r w:rsidR="00ED5FB2">
        <w:rPr>
          <w:rFonts w:ascii="Times New Roman" w:hAnsi="Times New Roman" w:cs="Times New Roman"/>
        </w:rPr>
        <w:t>. §-</w:t>
      </w:r>
      <w:proofErr w:type="spellStart"/>
      <w:r w:rsidR="00ED5FB2">
        <w:rPr>
          <w:rFonts w:ascii="Times New Roman" w:hAnsi="Times New Roman" w:cs="Times New Roman"/>
        </w:rPr>
        <w:t>ban</w:t>
      </w:r>
      <w:proofErr w:type="spellEnd"/>
      <w:r w:rsidR="00ED5FB2">
        <w:rPr>
          <w:rFonts w:ascii="Times New Roman" w:hAnsi="Times New Roman" w:cs="Times New Roman"/>
        </w:rPr>
        <w:t xml:space="preserve"> foglalt kivétellel – </w:t>
      </w:r>
      <w:r w:rsidR="00566221">
        <w:rPr>
          <w:rFonts w:ascii="Times New Roman" w:hAnsi="Times New Roman" w:cs="Times New Roman"/>
        </w:rPr>
        <w:t xml:space="preserve">kizárólag </w:t>
      </w:r>
      <w:r w:rsidR="009D6C37" w:rsidRPr="00A54E11">
        <w:rPr>
          <w:rFonts w:ascii="Times New Roman" w:hAnsi="Times New Roman" w:cs="Times New Roman"/>
        </w:rPr>
        <w:t>előzetesen</w:t>
      </w:r>
      <w:r w:rsidR="00566221">
        <w:rPr>
          <w:rFonts w:ascii="Times New Roman" w:hAnsi="Times New Roman" w:cs="Times New Roman"/>
        </w:rPr>
        <w:t>,</w:t>
      </w:r>
      <w:r w:rsidR="009D6C37" w:rsidRPr="00A54E11">
        <w:rPr>
          <w:rFonts w:ascii="Times New Roman" w:hAnsi="Times New Roman" w:cs="Times New Roman"/>
        </w:rPr>
        <w:t xml:space="preserve"> </w:t>
      </w:r>
      <w:r w:rsidR="00566221">
        <w:rPr>
          <w:rFonts w:ascii="Times New Roman" w:hAnsi="Times New Roman" w:cs="Times New Roman"/>
        </w:rPr>
        <w:t>a kiutazás</w:t>
      </w:r>
      <w:r w:rsidR="00566221" w:rsidRPr="00A54E11">
        <w:rPr>
          <w:rFonts w:ascii="Times New Roman" w:hAnsi="Times New Roman" w:cs="Times New Roman"/>
        </w:rPr>
        <w:t>t</w:t>
      </w:r>
      <w:r w:rsidR="00566221">
        <w:rPr>
          <w:rFonts w:ascii="Times New Roman" w:hAnsi="Times New Roman" w:cs="Times New Roman"/>
        </w:rPr>
        <w:t xml:space="preserve"> megelőzően kerülhet sor. </w:t>
      </w:r>
    </w:p>
    <w:p w14:paraId="47A60477" w14:textId="3982EDA7" w:rsidR="009D6C37" w:rsidRDefault="00566221" w:rsidP="00A54E11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61E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="009D6C37" w:rsidRPr="00A54E11">
        <w:rPr>
          <w:rFonts w:ascii="Times New Roman" w:hAnsi="Times New Roman" w:cs="Times New Roman"/>
        </w:rPr>
        <w:t>Előzetes engedély szükséges abban az esetben is, ha a kiutazó személy saját szabadsága terhére, saját költségére, de a</w:t>
      </w:r>
      <w:r w:rsidR="00C15870">
        <w:rPr>
          <w:rFonts w:ascii="Times New Roman" w:hAnsi="Times New Roman" w:cs="Times New Roman"/>
        </w:rPr>
        <w:t xml:space="preserve"> Társaság</w:t>
      </w:r>
      <w:r w:rsidR="009D6C37" w:rsidRPr="00A54E11">
        <w:rPr>
          <w:rFonts w:ascii="Times New Roman" w:hAnsi="Times New Roman" w:cs="Times New Roman"/>
        </w:rPr>
        <w:t xml:space="preserve"> képviseletében látogat meg külföldi intézményt (szakmai partner, kutatóintézet, </w:t>
      </w:r>
      <w:proofErr w:type="gramStart"/>
      <w:r w:rsidR="009D6C37" w:rsidRPr="00A54E11">
        <w:rPr>
          <w:rFonts w:ascii="Times New Roman" w:hAnsi="Times New Roman" w:cs="Times New Roman"/>
        </w:rPr>
        <w:t>cég</w:t>
      </w:r>
      <w:r w:rsidR="008C2EBF">
        <w:rPr>
          <w:rFonts w:ascii="Times New Roman" w:hAnsi="Times New Roman" w:cs="Times New Roman"/>
        </w:rPr>
        <w:t>,</w:t>
      </w:r>
      <w:proofErr w:type="gramEnd"/>
      <w:r w:rsidR="009D6C37" w:rsidRPr="00A54E11">
        <w:rPr>
          <w:rFonts w:ascii="Times New Roman" w:hAnsi="Times New Roman" w:cs="Times New Roman"/>
        </w:rPr>
        <w:t xml:space="preserve"> stb.). </w:t>
      </w:r>
    </w:p>
    <w:p w14:paraId="3D5E5D41" w14:textId="38483D7C" w:rsidR="00D957D8" w:rsidRPr="00A54E11" w:rsidRDefault="00D957D8" w:rsidP="00A54E11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061E2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Amennyiben a kiküldetésre az (1) bekezdés szerinti elrendelés alapján kerül sor, úgy ennek tényét a külföldi kiküldetési engedélyen fel kell tüntetni. </w:t>
      </w:r>
    </w:p>
    <w:p w14:paraId="7CAE645C" w14:textId="30B4DA14" w:rsidR="0021618B" w:rsidRPr="006F580E" w:rsidRDefault="009D6C37" w:rsidP="0021618B">
      <w:pPr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061E21">
        <w:rPr>
          <w:rFonts w:ascii="Times New Roman" w:hAnsi="Times New Roman" w:cs="Times New Roman"/>
        </w:rPr>
        <w:t>8</w:t>
      </w:r>
      <w:r w:rsidRPr="00A54E11">
        <w:rPr>
          <w:rFonts w:ascii="Times New Roman" w:hAnsi="Times New Roman" w:cs="Times New Roman"/>
        </w:rPr>
        <w:t>)</w:t>
      </w:r>
      <w:r w:rsidR="008C2EBF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A </w:t>
      </w:r>
      <w:r w:rsidR="0021618B">
        <w:rPr>
          <w:rFonts w:ascii="Times New Roman" w:hAnsi="Times New Roman" w:cs="Times New Roman"/>
        </w:rPr>
        <w:t>pénzügyi fedezetnek</w:t>
      </w:r>
      <w:r w:rsidR="0021618B" w:rsidRPr="006F580E">
        <w:rPr>
          <w:rFonts w:ascii="Times New Roman" w:hAnsi="Times New Roman" w:cs="Times New Roman"/>
        </w:rPr>
        <w:t xml:space="preserve"> a külföldi kiküldetési engedélyen</w:t>
      </w:r>
      <w:r w:rsidR="0021618B">
        <w:rPr>
          <w:rFonts w:ascii="Times New Roman" w:hAnsi="Times New Roman" w:cs="Times New Roman"/>
        </w:rPr>
        <w:t xml:space="preserve"> történő</w:t>
      </w:r>
      <w:r w:rsidR="0021618B" w:rsidRPr="006F580E">
        <w:rPr>
          <w:rFonts w:ascii="Times New Roman" w:hAnsi="Times New Roman" w:cs="Times New Roman"/>
        </w:rPr>
        <w:t xml:space="preserve"> igazolt, hiánytalan</w:t>
      </w:r>
      <w:r w:rsidR="003239DF">
        <w:rPr>
          <w:rFonts w:ascii="Times New Roman" w:hAnsi="Times New Roman" w:cs="Times New Roman"/>
        </w:rPr>
        <w:t xml:space="preserve"> és egyértelmű megjelöléséért a</w:t>
      </w:r>
      <w:r w:rsidR="0021618B" w:rsidRPr="006F580E">
        <w:rPr>
          <w:rFonts w:ascii="Times New Roman" w:hAnsi="Times New Roman" w:cs="Times New Roman"/>
        </w:rPr>
        <w:t xml:space="preserve"> </w:t>
      </w:r>
      <w:r w:rsidR="003239DF">
        <w:rPr>
          <w:rFonts w:ascii="Times New Roman" w:hAnsi="Times New Roman" w:cs="Times New Roman"/>
        </w:rPr>
        <w:t xml:space="preserve">pénzügyi fedezetet </w:t>
      </w:r>
      <w:r w:rsidR="003239DF" w:rsidRPr="00A54E11">
        <w:rPr>
          <w:rFonts w:ascii="Times New Roman" w:hAnsi="Times New Roman" w:cs="Times New Roman"/>
        </w:rPr>
        <w:t>biztosító szervezet</w:t>
      </w:r>
      <w:r w:rsidR="003239DF">
        <w:rPr>
          <w:rFonts w:ascii="Times New Roman" w:hAnsi="Times New Roman" w:cs="Times New Roman"/>
        </w:rPr>
        <w:t>i egység</w:t>
      </w:r>
      <w:r w:rsidR="003239DF" w:rsidRPr="00A54E11">
        <w:rPr>
          <w:rFonts w:ascii="Times New Roman" w:hAnsi="Times New Roman" w:cs="Times New Roman"/>
        </w:rPr>
        <w:t xml:space="preserve"> </w:t>
      </w:r>
      <w:r w:rsidR="003239DF" w:rsidRPr="006F580E">
        <w:rPr>
          <w:rFonts w:ascii="Times New Roman" w:hAnsi="Times New Roman" w:cs="Times New Roman"/>
        </w:rPr>
        <w:t xml:space="preserve">utazást engedélyező </w:t>
      </w:r>
      <w:r w:rsidR="003239DF">
        <w:rPr>
          <w:rFonts w:ascii="Times New Roman" w:hAnsi="Times New Roman" w:cs="Times New Roman"/>
        </w:rPr>
        <w:t>vezetője</w:t>
      </w:r>
      <w:r w:rsidR="003239DF" w:rsidRPr="00A54E11">
        <w:rPr>
          <w:rFonts w:ascii="Times New Roman" w:hAnsi="Times New Roman" w:cs="Times New Roman"/>
        </w:rPr>
        <w:t xml:space="preserve"> </w:t>
      </w:r>
      <w:r w:rsidR="003239DF">
        <w:rPr>
          <w:rFonts w:ascii="Times New Roman" w:hAnsi="Times New Roman" w:cs="Times New Roman"/>
        </w:rPr>
        <w:t>és a pénzügyi</w:t>
      </w:r>
      <w:r w:rsidR="0021618B" w:rsidRPr="006F580E">
        <w:rPr>
          <w:rFonts w:ascii="Times New Roman" w:hAnsi="Times New Roman" w:cs="Times New Roman"/>
        </w:rPr>
        <w:t xml:space="preserve"> ellenjegyző a felelős.</w:t>
      </w:r>
    </w:p>
    <w:p w14:paraId="59EDFE5C" w14:textId="1125F8A6" w:rsidR="009D6C37" w:rsidRPr="00A54E11" w:rsidRDefault="00C33F78" w:rsidP="004D505E">
      <w:pPr>
        <w:pStyle w:val="Alcm"/>
        <w:spacing w:before="240" w:after="120"/>
      </w:pPr>
      <w:bookmarkStart w:id="15" w:name="_Toc104294459"/>
      <w:r>
        <w:rPr>
          <w:rFonts w:cs="Times New Roman"/>
        </w:rPr>
        <w:t>4</w:t>
      </w:r>
      <w:r w:rsidR="005F684B">
        <w:rPr>
          <w:rFonts w:cs="Times New Roman"/>
        </w:rPr>
        <w:t xml:space="preserve">. </w:t>
      </w:r>
      <w:bookmarkStart w:id="16" w:name="_Toc495310238"/>
      <w:r w:rsidR="009D6C37" w:rsidRPr="00A54E11">
        <w:t>Kiküldetési idő meghatározása</w:t>
      </w:r>
      <w:bookmarkEnd w:id="15"/>
      <w:bookmarkEnd w:id="16"/>
    </w:p>
    <w:p w14:paraId="543B5D8E" w14:textId="2150DDC4" w:rsidR="00146758" w:rsidRDefault="00146758" w:rsidP="00A54E11">
      <w:pPr>
        <w:tabs>
          <w:tab w:val="left" w:pos="993"/>
        </w:tabs>
        <w:spacing w:before="120" w:after="0"/>
        <w:jc w:val="center"/>
        <w:rPr>
          <w:rFonts w:ascii="Times New Roman" w:hAnsi="Times New Roman" w:cs="Times New Roman"/>
        </w:rPr>
      </w:pPr>
    </w:p>
    <w:p w14:paraId="1A43F1A8" w14:textId="179088BE" w:rsidR="009D6C37" w:rsidRPr="00A54E11" w:rsidRDefault="001525B2" w:rsidP="00A54E11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5F684B" w:rsidRPr="00A54E11">
        <w:rPr>
          <w:rFonts w:ascii="Times New Roman" w:hAnsi="Times New Roman" w:cs="Times New Roman"/>
          <w:b/>
        </w:rPr>
        <w:t xml:space="preserve">. </w:t>
      </w:r>
      <w:r w:rsidR="005F684B" w:rsidRPr="00A54E11">
        <w:rPr>
          <w:rFonts w:ascii="Times New Roman" w:hAnsi="Times New Roman" w:cs="Times New Roman"/>
        </w:rPr>
        <w:t>§</w:t>
      </w:r>
      <w:r w:rsidR="005F684B" w:rsidRPr="00312B43" w:rsidDel="005F684B">
        <w:rPr>
          <w:rFonts w:ascii="Times New Roman" w:hAnsi="Times New Roman" w:cs="Times New Roman"/>
          <w:b/>
        </w:rPr>
        <w:t xml:space="preserve"> </w:t>
      </w:r>
      <w:r w:rsidR="009D6C37" w:rsidRPr="00A54E11">
        <w:rPr>
          <w:rFonts w:ascii="Times New Roman" w:hAnsi="Times New Roman" w:cs="Times New Roman"/>
        </w:rPr>
        <w:t>(1)</w:t>
      </w:r>
      <w:r w:rsidR="00146758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A kiküldetés időtartamának megállapítás</w:t>
      </w:r>
      <w:r w:rsidR="00DE1AA0">
        <w:rPr>
          <w:rFonts w:ascii="Times New Roman" w:hAnsi="Times New Roman" w:cs="Times New Roman"/>
        </w:rPr>
        <w:t>hoz</w:t>
      </w:r>
      <w:r w:rsidR="009D6C37" w:rsidRPr="00A54E11">
        <w:rPr>
          <w:rFonts w:ascii="Times New Roman" w:hAnsi="Times New Roman" w:cs="Times New Roman"/>
        </w:rPr>
        <w:t xml:space="preserve"> az indulás és az érkezés </w:t>
      </w:r>
      <w:r w:rsidR="00DE1AA0">
        <w:rPr>
          <w:rFonts w:ascii="Times New Roman" w:hAnsi="Times New Roman" w:cs="Times New Roman"/>
        </w:rPr>
        <w:t xml:space="preserve">tényleges </w:t>
      </w:r>
      <w:r w:rsidR="009D6C37" w:rsidRPr="00A54E11">
        <w:rPr>
          <w:rFonts w:ascii="Times New Roman" w:hAnsi="Times New Roman" w:cs="Times New Roman"/>
        </w:rPr>
        <w:t>időpontj</w:t>
      </w:r>
      <w:r w:rsidR="00DE1AA0">
        <w:rPr>
          <w:rFonts w:ascii="Times New Roman" w:hAnsi="Times New Roman" w:cs="Times New Roman"/>
        </w:rPr>
        <w:t xml:space="preserve">át </w:t>
      </w:r>
      <w:r w:rsidR="005C4B8B">
        <w:rPr>
          <w:rFonts w:ascii="Times New Roman" w:hAnsi="Times New Roman" w:cs="Times New Roman"/>
        </w:rPr>
        <w:t xml:space="preserve">a </w:t>
      </w:r>
      <w:r w:rsidR="00DC0125">
        <w:rPr>
          <w:rFonts w:ascii="Times New Roman" w:hAnsi="Times New Roman" w:cs="Times New Roman"/>
        </w:rPr>
        <w:t>kiutazó</w:t>
      </w:r>
      <w:r w:rsidR="00DE1AA0">
        <w:rPr>
          <w:rFonts w:ascii="Times New Roman" w:hAnsi="Times New Roman" w:cs="Times New Roman"/>
        </w:rPr>
        <w:t xml:space="preserve">nak </w:t>
      </w:r>
      <w:r w:rsidR="005F684B">
        <w:rPr>
          <w:rFonts w:ascii="Times New Roman" w:hAnsi="Times New Roman" w:cs="Times New Roman"/>
        </w:rPr>
        <w:t xml:space="preserve">– az utazás elrendelése esetén az azt elrendelő személynek – </w:t>
      </w:r>
      <w:r w:rsidR="009D6C37" w:rsidRPr="00A54E11">
        <w:rPr>
          <w:rFonts w:ascii="Times New Roman" w:hAnsi="Times New Roman" w:cs="Times New Roman"/>
        </w:rPr>
        <w:t>meg</w:t>
      </w:r>
      <w:r w:rsidR="00DE1AA0">
        <w:rPr>
          <w:rFonts w:ascii="Times New Roman" w:hAnsi="Times New Roman" w:cs="Times New Roman"/>
        </w:rPr>
        <w:t xml:space="preserve"> kell </w:t>
      </w:r>
      <w:r w:rsidR="009D6C37" w:rsidRPr="00A54E11">
        <w:rPr>
          <w:rFonts w:ascii="Times New Roman" w:hAnsi="Times New Roman" w:cs="Times New Roman"/>
        </w:rPr>
        <w:t>határozni</w:t>
      </w:r>
      <w:r w:rsidR="005F684B">
        <w:rPr>
          <w:rFonts w:ascii="Times New Roman" w:hAnsi="Times New Roman" w:cs="Times New Roman"/>
        </w:rPr>
        <w:t>a</w:t>
      </w:r>
      <w:r w:rsidR="009D6C37" w:rsidRPr="00A54E11">
        <w:rPr>
          <w:rFonts w:ascii="Times New Roman" w:hAnsi="Times New Roman" w:cs="Times New Roman"/>
        </w:rPr>
        <w:t>.</w:t>
      </w:r>
    </w:p>
    <w:p w14:paraId="3F59389E" w14:textId="6772FC55" w:rsidR="009D6C37" w:rsidRPr="00A54E11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C11CCD">
        <w:rPr>
          <w:rFonts w:ascii="Times New Roman" w:hAnsi="Times New Roman" w:cs="Times New Roman"/>
        </w:rPr>
        <w:t>2</w:t>
      </w:r>
      <w:r w:rsidRPr="00A54E11">
        <w:rPr>
          <w:rFonts w:ascii="Times New Roman" w:hAnsi="Times New Roman" w:cs="Times New Roman"/>
        </w:rPr>
        <w:t>)</w:t>
      </w:r>
      <w:r w:rsidR="00DE1AA0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Konferenciára utazás szervez</w:t>
      </w:r>
      <w:r w:rsidR="00DE1AA0">
        <w:rPr>
          <w:rFonts w:ascii="Times New Roman" w:hAnsi="Times New Roman" w:cs="Times New Roman"/>
        </w:rPr>
        <w:t>ésekor</w:t>
      </w:r>
      <w:r w:rsidRPr="00A54E11">
        <w:rPr>
          <w:rFonts w:ascii="Times New Roman" w:hAnsi="Times New Roman" w:cs="Times New Roman"/>
        </w:rPr>
        <w:t xml:space="preserve"> a konferencia megnyitása előtti </w:t>
      </w:r>
      <w:r w:rsidR="00961A1A">
        <w:rPr>
          <w:rFonts w:ascii="Times New Roman" w:hAnsi="Times New Roman" w:cs="Times New Roman"/>
        </w:rPr>
        <w:t xml:space="preserve">napon történő </w:t>
      </w:r>
      <w:r w:rsidRPr="00A54E11">
        <w:rPr>
          <w:rFonts w:ascii="Times New Roman" w:hAnsi="Times New Roman" w:cs="Times New Roman"/>
        </w:rPr>
        <w:t>megérkezés</w:t>
      </w:r>
      <w:r w:rsidR="00DE1AA0">
        <w:rPr>
          <w:rFonts w:ascii="Times New Roman" w:hAnsi="Times New Roman" w:cs="Times New Roman"/>
        </w:rPr>
        <w:t>t</w:t>
      </w:r>
      <w:r w:rsidRPr="00A54E11">
        <w:rPr>
          <w:rFonts w:ascii="Times New Roman" w:hAnsi="Times New Roman" w:cs="Times New Roman"/>
        </w:rPr>
        <w:t xml:space="preserve"> és a konferencia zárása utáni </w:t>
      </w:r>
      <w:proofErr w:type="spellStart"/>
      <w:r w:rsidRPr="00A54E11">
        <w:rPr>
          <w:rFonts w:ascii="Times New Roman" w:hAnsi="Times New Roman" w:cs="Times New Roman"/>
        </w:rPr>
        <w:t>leghamarabbi</w:t>
      </w:r>
      <w:proofErr w:type="spellEnd"/>
      <w:r w:rsidRPr="00A54E11">
        <w:rPr>
          <w:rFonts w:ascii="Times New Roman" w:hAnsi="Times New Roman" w:cs="Times New Roman"/>
        </w:rPr>
        <w:t xml:space="preserve"> visszaindulás</w:t>
      </w:r>
      <w:r w:rsidR="00DE1AA0">
        <w:rPr>
          <w:rFonts w:ascii="Times New Roman" w:hAnsi="Times New Roman" w:cs="Times New Roman"/>
        </w:rPr>
        <w:t>t kell</w:t>
      </w:r>
      <w:r w:rsidRPr="00A54E11">
        <w:rPr>
          <w:rFonts w:ascii="Times New Roman" w:hAnsi="Times New Roman" w:cs="Times New Roman"/>
        </w:rPr>
        <w:t xml:space="preserve"> betervez</w:t>
      </w:r>
      <w:r w:rsidR="00DE1AA0">
        <w:rPr>
          <w:rFonts w:ascii="Times New Roman" w:hAnsi="Times New Roman" w:cs="Times New Roman"/>
        </w:rPr>
        <w:t>ni</w:t>
      </w:r>
      <w:r w:rsidRPr="00A54E11">
        <w:rPr>
          <w:rFonts w:ascii="Times New Roman" w:hAnsi="Times New Roman" w:cs="Times New Roman"/>
        </w:rPr>
        <w:t>. Indokolt esetben ettől eltér</w:t>
      </w:r>
      <w:r w:rsidR="00875C8D">
        <w:rPr>
          <w:rFonts w:ascii="Times New Roman" w:hAnsi="Times New Roman" w:cs="Times New Roman"/>
        </w:rPr>
        <w:t>ni a rektor engedélyével lehet.</w:t>
      </w:r>
    </w:p>
    <w:p w14:paraId="1F9FB27F" w14:textId="2AE95821" w:rsidR="0021618B" w:rsidRPr="002F1A1A" w:rsidRDefault="000764F8" w:rsidP="0021618B">
      <w:pPr>
        <w:pStyle w:val="Cmsor3"/>
        <w:spacing w:before="120"/>
      </w:pPr>
      <w:bookmarkStart w:id="17" w:name="_Toc104294460"/>
      <w:bookmarkStart w:id="18" w:name="_Toc495310239"/>
      <w:r>
        <w:t xml:space="preserve">III. </w:t>
      </w:r>
      <w:r w:rsidR="0021618B">
        <w:t>F</w:t>
      </w:r>
      <w:r w:rsidR="0021618B" w:rsidRPr="002F1A1A">
        <w:t>ejezet</w:t>
      </w:r>
      <w:bookmarkEnd w:id="17"/>
    </w:p>
    <w:p w14:paraId="5CDDECB9" w14:textId="2B0DF086" w:rsidR="009D6C37" w:rsidRDefault="0021618B">
      <w:pPr>
        <w:pStyle w:val="Cmsor3"/>
      </w:pPr>
      <w:bookmarkStart w:id="19" w:name="_Toc104294461"/>
      <w:r>
        <w:t xml:space="preserve">A </w:t>
      </w:r>
      <w:r w:rsidR="00653254">
        <w:t xml:space="preserve">külföldi </w:t>
      </w:r>
      <w:r>
        <w:t xml:space="preserve">kiküldetések </w:t>
      </w:r>
      <w:bookmarkEnd w:id="18"/>
      <w:r w:rsidR="008D730D">
        <w:t>szabályai</w:t>
      </w:r>
      <w:bookmarkEnd w:id="19"/>
    </w:p>
    <w:p w14:paraId="1858B457" w14:textId="3AA993F7" w:rsidR="00653254" w:rsidRPr="00653254" w:rsidRDefault="00C33F78" w:rsidP="00653254">
      <w:pPr>
        <w:pStyle w:val="Alcm"/>
        <w:spacing w:before="120" w:after="120"/>
      </w:pPr>
      <w:bookmarkStart w:id="20" w:name="_Toc104294462"/>
      <w:r>
        <w:t>5</w:t>
      </w:r>
      <w:r w:rsidR="00C11CCD">
        <w:t xml:space="preserve">. </w:t>
      </w:r>
      <w:r w:rsidR="008771FE">
        <w:t>A külföldi kiküld</w:t>
      </w:r>
      <w:r w:rsidR="00653254">
        <w:t>etés finanszírozása</w:t>
      </w:r>
      <w:bookmarkEnd w:id="20"/>
    </w:p>
    <w:p w14:paraId="3720DFF4" w14:textId="0196EAF5" w:rsidR="00380D79" w:rsidRDefault="00380D79" w:rsidP="004F118C">
      <w:pPr>
        <w:tabs>
          <w:tab w:val="left" w:pos="993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</w:rPr>
      </w:pPr>
    </w:p>
    <w:p w14:paraId="5050DDF7" w14:textId="61BCD435" w:rsidR="00380D79" w:rsidRDefault="001525B2" w:rsidP="00380D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5</w:t>
      </w:r>
      <w:r w:rsidR="00C11CCD" w:rsidRPr="00A54E11">
        <w:rPr>
          <w:rFonts w:ascii="Times New Roman" w:hAnsi="Times New Roman" w:cs="Times New Roman"/>
          <w:b/>
          <w:bCs/>
          <w:iCs/>
        </w:rPr>
        <w:t xml:space="preserve">. </w:t>
      </w:r>
      <w:r w:rsidR="00C11CCD" w:rsidRPr="00A54E11">
        <w:rPr>
          <w:rFonts w:ascii="Times New Roman" w:hAnsi="Times New Roman" w:cs="Times New Roman"/>
          <w:bCs/>
          <w:iCs/>
        </w:rPr>
        <w:t>§</w:t>
      </w:r>
      <w:r w:rsidR="00C11CCD">
        <w:rPr>
          <w:rFonts w:ascii="Times New Roman" w:hAnsi="Times New Roman" w:cs="Times New Roman"/>
        </w:rPr>
        <w:t xml:space="preserve"> </w:t>
      </w:r>
      <w:r w:rsidR="00380D79">
        <w:rPr>
          <w:rFonts w:ascii="Times New Roman" w:hAnsi="Times New Roman" w:cs="Times New Roman"/>
        </w:rPr>
        <w:t>(1</w:t>
      </w:r>
      <w:r w:rsidR="00380D79" w:rsidRPr="00FA0D94">
        <w:rPr>
          <w:rFonts w:ascii="Times New Roman" w:hAnsi="Times New Roman" w:cs="Times New Roman"/>
        </w:rPr>
        <w:t xml:space="preserve">) A kiküldetés </w:t>
      </w:r>
      <w:r w:rsidR="00380D79">
        <w:rPr>
          <w:rFonts w:ascii="Times New Roman" w:hAnsi="Times New Roman" w:cs="Times New Roman"/>
        </w:rPr>
        <w:t>pénzügyi fedezete lehet</w:t>
      </w:r>
    </w:p>
    <w:p w14:paraId="4960254C" w14:textId="77777777" w:rsidR="00380D79" w:rsidRDefault="00380D79" w:rsidP="00F30E0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költségvetési támogatás,</w:t>
      </w:r>
    </w:p>
    <w:p w14:paraId="5A21D5EA" w14:textId="1375CC32" w:rsidR="00380D79" w:rsidRDefault="00380D79" w:rsidP="00F30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A0D94">
        <w:rPr>
          <w:rFonts w:ascii="Times New Roman" w:hAnsi="Times New Roman" w:cs="Times New Roman"/>
        </w:rPr>
        <w:t xml:space="preserve">b) saját bevétel, </w:t>
      </w:r>
    </w:p>
    <w:p w14:paraId="3B40B3D8" w14:textId="29274849" w:rsidR="00380D79" w:rsidRDefault="00380D79" w:rsidP="00F30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A0D94">
        <w:rPr>
          <w:rFonts w:ascii="Times New Roman" w:hAnsi="Times New Roman" w:cs="Times New Roman"/>
        </w:rPr>
        <w:t xml:space="preserve">c) pályázaton elnyert pénzösszeg </w:t>
      </w:r>
    </w:p>
    <w:p w14:paraId="1AEB4490" w14:textId="630CD77F" w:rsidR="00380D79" w:rsidRDefault="00380D79" w:rsidP="00F30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A0D94">
        <w:rPr>
          <w:rFonts w:ascii="Times New Roman" w:hAnsi="Times New Roman" w:cs="Times New Roman"/>
        </w:rPr>
        <w:t xml:space="preserve">d) részleges dolgozói hozzájárulás, </w:t>
      </w:r>
    </w:p>
    <w:p w14:paraId="2300611A" w14:textId="0BDD1D48" w:rsidR="00380D79" w:rsidRDefault="00380D79" w:rsidP="00F30E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A0D94">
        <w:rPr>
          <w:rFonts w:ascii="Times New Roman" w:hAnsi="Times New Roman" w:cs="Times New Roman"/>
        </w:rPr>
        <w:t>e) egyéb külső támogatás, hozzájárulás.</w:t>
      </w:r>
    </w:p>
    <w:p w14:paraId="0EF24676" w14:textId="77777777" w:rsidR="00C11CCD" w:rsidRDefault="00C11CCD" w:rsidP="00A54E11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48CF618E" w14:textId="7EB40374" w:rsidR="009D6C37" w:rsidRPr="00A54E11" w:rsidRDefault="009D6C37" w:rsidP="00A54E11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C11CCD">
        <w:rPr>
          <w:rFonts w:ascii="Times New Roman" w:hAnsi="Times New Roman" w:cs="Times New Roman"/>
        </w:rPr>
        <w:t>2</w:t>
      </w:r>
      <w:r w:rsidRPr="00A54E11">
        <w:rPr>
          <w:rFonts w:ascii="Times New Roman" w:hAnsi="Times New Roman" w:cs="Times New Roman"/>
        </w:rPr>
        <w:t>)</w:t>
      </w:r>
      <w:r w:rsidR="00961A1A">
        <w:rPr>
          <w:rFonts w:ascii="Times New Roman" w:hAnsi="Times New Roman" w:cs="Times New Roman"/>
        </w:rPr>
        <w:t xml:space="preserve"> Az e</w:t>
      </w:r>
      <w:r w:rsidRPr="00A54E11">
        <w:rPr>
          <w:rFonts w:ascii="Times New Roman" w:hAnsi="Times New Roman" w:cs="Times New Roman"/>
        </w:rPr>
        <w:t xml:space="preserve">lrendelt külföldi kiküldetés finanszírozását </w:t>
      </w:r>
      <w:r w:rsidR="0021618B">
        <w:rPr>
          <w:rFonts w:ascii="Times New Roman" w:hAnsi="Times New Roman" w:cs="Times New Roman"/>
        </w:rPr>
        <w:t>a</w:t>
      </w:r>
      <w:r w:rsidR="001533B4">
        <w:rPr>
          <w:rFonts w:ascii="Times New Roman" w:hAnsi="Times New Roman" w:cs="Times New Roman"/>
        </w:rPr>
        <w:t>z elrendelő</w:t>
      </w:r>
      <w:r w:rsidRPr="00A54E11">
        <w:rPr>
          <w:rFonts w:ascii="Times New Roman" w:hAnsi="Times New Roman" w:cs="Times New Roman"/>
        </w:rPr>
        <w:t xml:space="preserve"> biztosítja, a kiutazó nem kötelezhető személyes anyagi hozzájárulásra.</w:t>
      </w:r>
    </w:p>
    <w:p w14:paraId="56DE5116" w14:textId="5A4E2121" w:rsidR="009D6C37" w:rsidRPr="00A54E11" w:rsidRDefault="009D6C37" w:rsidP="00835AF7">
      <w:pPr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C11CCD">
        <w:rPr>
          <w:rFonts w:ascii="Times New Roman" w:hAnsi="Times New Roman" w:cs="Times New Roman"/>
        </w:rPr>
        <w:t>3</w:t>
      </w:r>
      <w:r w:rsidRPr="00A54E11">
        <w:rPr>
          <w:rFonts w:ascii="Times New Roman" w:hAnsi="Times New Roman" w:cs="Times New Roman"/>
        </w:rPr>
        <w:t>)</w:t>
      </w:r>
      <w:r w:rsidR="00961A1A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A kiutazó által kezdeményezett külföldi kiküldetések finanszírozását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az utazási cél fontossága szerint, a rendelkezésre álló </w:t>
      </w:r>
      <w:r w:rsidR="008F62A3">
        <w:rPr>
          <w:rFonts w:ascii="Times New Roman" w:hAnsi="Times New Roman" w:cs="Times New Roman"/>
        </w:rPr>
        <w:t>pénzügyi fedezethez</w:t>
      </w:r>
      <w:r w:rsidR="008F62A3" w:rsidRPr="00A54E11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mérten támogatja. </w:t>
      </w:r>
    </w:p>
    <w:p w14:paraId="29D9A44B" w14:textId="162E8890" w:rsidR="009D6C37" w:rsidRPr="00A54E11" w:rsidRDefault="009D6C37" w:rsidP="00835AF7">
      <w:pPr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C11CCD">
        <w:rPr>
          <w:rFonts w:ascii="Times New Roman" w:hAnsi="Times New Roman" w:cs="Times New Roman"/>
        </w:rPr>
        <w:t>4</w:t>
      </w:r>
      <w:r w:rsidRPr="00A54E11">
        <w:rPr>
          <w:rFonts w:ascii="Times New Roman" w:hAnsi="Times New Roman" w:cs="Times New Roman"/>
        </w:rPr>
        <w:t>)</w:t>
      </w:r>
      <w:r w:rsidR="0021618B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Amennyiben az utazási költség, a napidíj</w:t>
      </w:r>
      <w:r w:rsidR="00C11CCD">
        <w:rPr>
          <w:rFonts w:ascii="Times New Roman" w:hAnsi="Times New Roman" w:cs="Times New Roman"/>
        </w:rPr>
        <w:t>, vagy</w:t>
      </w:r>
      <w:r w:rsidRPr="00A54E11">
        <w:rPr>
          <w:rFonts w:ascii="Times New Roman" w:hAnsi="Times New Roman" w:cs="Times New Roman"/>
        </w:rPr>
        <w:t xml:space="preserve"> a szállásköltség külső </w:t>
      </w:r>
      <w:r w:rsidR="00C11CCD">
        <w:rPr>
          <w:rFonts w:ascii="Times New Roman" w:hAnsi="Times New Roman" w:cs="Times New Roman"/>
        </w:rPr>
        <w:t>támogatásból kerül finanszírozásra, úgy ezek mértékének meghatározása során a támogató</w:t>
      </w:r>
      <w:r w:rsidR="00C11CCD" w:rsidRPr="00A54E11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által meghatározott feltételek szerint kell eljárni.</w:t>
      </w:r>
    </w:p>
    <w:p w14:paraId="7F2BF127" w14:textId="2CC42966" w:rsidR="00D8083D" w:rsidRPr="00A54E11" w:rsidRDefault="00C33F78" w:rsidP="00D8083D">
      <w:pPr>
        <w:pStyle w:val="Alcm"/>
        <w:spacing w:before="240" w:after="120"/>
      </w:pPr>
      <w:bookmarkStart w:id="21" w:name="_Toc104294463"/>
      <w:bookmarkStart w:id="22" w:name="_Toc221332617"/>
      <w:bookmarkStart w:id="23" w:name="_Toc221334745"/>
      <w:bookmarkStart w:id="24" w:name="_Toc221339382"/>
      <w:bookmarkStart w:id="25" w:name="_Toc221522432"/>
      <w:bookmarkStart w:id="26" w:name="_Toc221522506"/>
      <w:bookmarkStart w:id="27" w:name="_Toc221522608"/>
      <w:bookmarkStart w:id="28" w:name="_Toc221587642"/>
      <w:bookmarkStart w:id="29" w:name="_Toc221587874"/>
      <w:bookmarkStart w:id="30" w:name="_Toc221587920"/>
      <w:bookmarkStart w:id="31" w:name="_Toc221588670"/>
      <w:bookmarkStart w:id="32" w:name="_Toc221936613"/>
      <w:bookmarkStart w:id="33" w:name="_Toc222544093"/>
      <w:bookmarkStart w:id="34" w:name="_Toc223913212"/>
      <w:bookmarkStart w:id="35" w:name="_Toc495310240"/>
      <w:r>
        <w:t>6</w:t>
      </w:r>
      <w:r w:rsidR="00D8083D">
        <w:t>. A k</w:t>
      </w:r>
      <w:r w:rsidR="00D8083D" w:rsidRPr="00A54E11">
        <w:t>ülföldi utazások beszerzése</w:t>
      </w:r>
      <w:bookmarkEnd w:id="21"/>
    </w:p>
    <w:p w14:paraId="53CF5CC1" w14:textId="77777777" w:rsidR="00D8083D" w:rsidRPr="003E5DB9" w:rsidRDefault="00D8083D" w:rsidP="00D8083D">
      <w:pPr>
        <w:tabs>
          <w:tab w:val="left" w:pos="993"/>
        </w:tabs>
        <w:spacing w:before="120" w:after="120"/>
        <w:jc w:val="center"/>
        <w:rPr>
          <w:rFonts w:ascii="Times New Roman" w:hAnsi="Times New Roman" w:cs="Times New Roman"/>
        </w:rPr>
      </w:pPr>
    </w:p>
    <w:p w14:paraId="478E8AD2" w14:textId="5AA066DF" w:rsidR="00D8083D" w:rsidRPr="004D505E" w:rsidRDefault="00C15870" w:rsidP="00D8083D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D8083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D8083D">
        <w:rPr>
          <w:rFonts w:ascii="Times New Roman" w:hAnsi="Times New Roman" w:cs="Times New Roman"/>
        </w:rPr>
        <w:t xml:space="preserve">) </w:t>
      </w:r>
      <w:r w:rsidR="00D8083D" w:rsidRPr="004D505E">
        <w:rPr>
          <w:rFonts w:ascii="Times New Roman" w:hAnsi="Times New Roman" w:cs="Times New Roman"/>
        </w:rPr>
        <w:t>A nemzetközi utazásszervezés magában foglalja</w:t>
      </w:r>
      <w:r w:rsidR="00D8083D">
        <w:rPr>
          <w:rFonts w:ascii="Times New Roman" w:hAnsi="Times New Roman" w:cs="Times New Roman"/>
          <w:color w:val="000000" w:themeColor="text1"/>
        </w:rPr>
        <w:t xml:space="preserve"> </w:t>
      </w:r>
      <w:r w:rsidR="00D8083D" w:rsidRPr="004D505E">
        <w:rPr>
          <w:rFonts w:ascii="Times New Roman" w:hAnsi="Times New Roman" w:cs="Times New Roman"/>
          <w:color w:val="000000" w:themeColor="text1"/>
        </w:rPr>
        <w:t>a</w:t>
      </w:r>
    </w:p>
    <w:p w14:paraId="427083B7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  <w:color w:val="FF0000"/>
        </w:rPr>
      </w:pPr>
      <w:r w:rsidRPr="004D505E">
        <w:rPr>
          <w:rFonts w:ascii="Times New Roman" w:hAnsi="Times New Roman" w:cs="Times New Roman"/>
          <w:color w:val="000000" w:themeColor="text1"/>
        </w:rPr>
        <w:t xml:space="preserve">a) </w:t>
      </w:r>
      <w:r w:rsidRPr="004D505E">
        <w:rPr>
          <w:rFonts w:ascii="Times New Roman" w:hAnsi="Times New Roman" w:cs="Times New Roman"/>
        </w:rPr>
        <w:t>repülőjegy és hozzá kapcsolódó szolgáltatások (pl. tranzitszállás biztosítása)</w:t>
      </w:r>
    </w:p>
    <w:p w14:paraId="7179CCC2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  <w:color w:val="000000" w:themeColor="text1"/>
        </w:rPr>
        <w:t xml:space="preserve">b) </w:t>
      </w:r>
      <w:r w:rsidRPr="004D505E">
        <w:rPr>
          <w:rFonts w:ascii="Times New Roman" w:hAnsi="Times New Roman" w:cs="Times New Roman"/>
        </w:rPr>
        <w:t>repülőtéri transzfer (sofőr) szolgáltatás,</w:t>
      </w:r>
    </w:p>
    <w:p w14:paraId="68B1210A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c) szállásfoglalás,</w:t>
      </w:r>
    </w:p>
    <w:p w14:paraId="6E4D727E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d) konferencia regisztrációval kapcsolatos szolgáltatás (ide tartozik, konferenciához kapcsolódó szállás is),</w:t>
      </w:r>
    </w:p>
    <w:p w14:paraId="2C2E4143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e) transzfer szolgáltatás,</w:t>
      </w:r>
    </w:p>
    <w:p w14:paraId="058A79FD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f) külföldi vasúti (hálókocsi) jegy,</w:t>
      </w:r>
    </w:p>
    <w:p w14:paraId="2C769FCD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g) hajó, nemzetközi autóbusz és komp jegy,</w:t>
      </w:r>
    </w:p>
    <w:p w14:paraId="5DDD3A7C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h) autóbérlés,</w:t>
      </w:r>
    </w:p>
    <w:p w14:paraId="0B199E09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i) utazáshoz kapcsolódó biztosítások:</w:t>
      </w:r>
    </w:p>
    <w:p w14:paraId="70D083D4" w14:textId="6E2A58D3" w:rsidR="00D8083D" w:rsidRPr="004D505E" w:rsidRDefault="00D8083D" w:rsidP="00D8083D">
      <w:pPr>
        <w:spacing w:after="0"/>
        <w:ind w:left="284"/>
        <w:rPr>
          <w:rFonts w:ascii="Times New Roman" w:hAnsi="Times New Roman" w:cs="Times New Roman"/>
        </w:rPr>
      </w:pPr>
      <w:proofErr w:type="spellStart"/>
      <w:r w:rsidRPr="004D505E">
        <w:rPr>
          <w:rFonts w:ascii="Times New Roman" w:hAnsi="Times New Roman" w:cs="Times New Roman"/>
        </w:rPr>
        <w:t>ia</w:t>
      </w:r>
      <w:proofErr w:type="spellEnd"/>
      <w:r w:rsidRPr="004D505E">
        <w:rPr>
          <w:rFonts w:ascii="Times New Roman" w:hAnsi="Times New Roman" w:cs="Times New Roman"/>
        </w:rPr>
        <w:t>)</w:t>
      </w:r>
      <w:r w:rsidR="009E16FF">
        <w:rPr>
          <w:rFonts w:ascii="Times New Roman" w:hAnsi="Times New Roman" w:cs="Times New Roman"/>
        </w:rPr>
        <w:t xml:space="preserve"> </w:t>
      </w:r>
      <w:r w:rsidRPr="004D505E">
        <w:rPr>
          <w:rFonts w:ascii="Times New Roman" w:hAnsi="Times New Roman" w:cs="Times New Roman"/>
        </w:rPr>
        <w:t>repülőjegy biztosítás,</w:t>
      </w:r>
    </w:p>
    <w:p w14:paraId="0A5E3D93" w14:textId="77777777" w:rsidR="00D8083D" w:rsidRPr="004D505E" w:rsidRDefault="00D8083D" w:rsidP="00D8083D">
      <w:pPr>
        <w:spacing w:after="0"/>
        <w:ind w:left="284"/>
        <w:rPr>
          <w:rFonts w:ascii="Times New Roman" w:hAnsi="Times New Roman" w:cs="Times New Roman"/>
        </w:rPr>
      </w:pPr>
      <w:proofErr w:type="spellStart"/>
      <w:r w:rsidRPr="004D505E">
        <w:rPr>
          <w:rFonts w:ascii="Times New Roman" w:hAnsi="Times New Roman" w:cs="Times New Roman"/>
        </w:rPr>
        <w:t>ib</w:t>
      </w:r>
      <w:proofErr w:type="spellEnd"/>
      <w:r w:rsidRPr="004D505E">
        <w:rPr>
          <w:rFonts w:ascii="Times New Roman" w:hAnsi="Times New Roman" w:cs="Times New Roman"/>
        </w:rPr>
        <w:t>) útlemondási biztosítás,</w:t>
      </w:r>
    </w:p>
    <w:p w14:paraId="5C6CF70F" w14:textId="77777777" w:rsidR="00D8083D" w:rsidRPr="004D505E" w:rsidRDefault="00D8083D" w:rsidP="00D8083D">
      <w:pPr>
        <w:spacing w:after="0"/>
        <w:ind w:left="284"/>
        <w:rPr>
          <w:rFonts w:ascii="Times New Roman" w:hAnsi="Times New Roman" w:cs="Times New Roman"/>
        </w:rPr>
      </w:pPr>
      <w:proofErr w:type="spellStart"/>
      <w:r w:rsidRPr="004D505E">
        <w:rPr>
          <w:rFonts w:ascii="Times New Roman" w:hAnsi="Times New Roman" w:cs="Times New Roman"/>
        </w:rPr>
        <w:t>ic</w:t>
      </w:r>
      <w:proofErr w:type="spellEnd"/>
      <w:r w:rsidRPr="004D505E">
        <w:rPr>
          <w:rFonts w:ascii="Times New Roman" w:hAnsi="Times New Roman" w:cs="Times New Roman"/>
        </w:rPr>
        <w:t>) utasbiztosítások,</w:t>
      </w:r>
    </w:p>
    <w:p w14:paraId="5B4EDF4D" w14:textId="77777777" w:rsidR="00D8083D" w:rsidRPr="004D505E" w:rsidRDefault="00D8083D" w:rsidP="00D8083D">
      <w:pPr>
        <w:spacing w:after="0"/>
        <w:ind w:left="284"/>
        <w:rPr>
          <w:rFonts w:ascii="Times New Roman" w:hAnsi="Times New Roman" w:cs="Times New Roman"/>
        </w:rPr>
      </w:pPr>
      <w:proofErr w:type="spellStart"/>
      <w:r w:rsidRPr="004D505E">
        <w:rPr>
          <w:rFonts w:ascii="Times New Roman" w:hAnsi="Times New Roman" w:cs="Times New Roman"/>
        </w:rPr>
        <w:lastRenderedPageBreak/>
        <w:t>id</w:t>
      </w:r>
      <w:proofErr w:type="spellEnd"/>
      <w:r w:rsidRPr="004D505E">
        <w:rPr>
          <w:rFonts w:ascii="Times New Roman" w:hAnsi="Times New Roman" w:cs="Times New Roman"/>
        </w:rPr>
        <w:t>) csődbiztosítás,</w:t>
      </w:r>
    </w:p>
    <w:p w14:paraId="7BD9798A" w14:textId="77777777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j) vámügyintézéshez kapcsolódó szolgáltatás</w:t>
      </w:r>
    </w:p>
    <w:p w14:paraId="6118AAE7" w14:textId="77777777" w:rsidR="00D8083D" w:rsidRPr="004D505E" w:rsidRDefault="00D8083D" w:rsidP="00D8083D">
      <w:pPr>
        <w:spacing w:after="0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beszerzését.</w:t>
      </w:r>
    </w:p>
    <w:p w14:paraId="43EAB92C" w14:textId="6D0C6CFB" w:rsidR="00D8083D" w:rsidRPr="004D505E" w:rsidRDefault="00D8083D" w:rsidP="00D8083D">
      <w:pPr>
        <w:spacing w:after="0"/>
        <w:ind w:left="142"/>
        <w:rPr>
          <w:rFonts w:ascii="Times New Roman" w:hAnsi="Times New Roman" w:cs="Times New Roman"/>
          <w:color w:val="FF0000"/>
        </w:rPr>
      </w:pPr>
      <w:r w:rsidRPr="004D505E">
        <w:rPr>
          <w:rFonts w:ascii="Times New Roman" w:hAnsi="Times New Roman" w:cs="Times New Roman"/>
        </w:rPr>
        <w:t>.</w:t>
      </w:r>
    </w:p>
    <w:p w14:paraId="1ECEAB3F" w14:textId="07691A54" w:rsidR="00D8083D" w:rsidRPr="004D505E" w:rsidRDefault="00D8083D" w:rsidP="00D8083D">
      <w:pPr>
        <w:tabs>
          <w:tab w:val="left" w:pos="993"/>
        </w:tabs>
        <w:spacing w:before="120" w:after="60"/>
        <w:jc w:val="both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(</w:t>
      </w:r>
      <w:r w:rsidR="00C15870">
        <w:rPr>
          <w:rFonts w:ascii="Times New Roman" w:hAnsi="Times New Roman" w:cs="Times New Roman"/>
        </w:rPr>
        <w:t>2</w:t>
      </w:r>
      <w:r w:rsidRPr="004D505E">
        <w:rPr>
          <w:rFonts w:ascii="Times New Roman" w:hAnsi="Times New Roman" w:cs="Times New Roman"/>
        </w:rPr>
        <w:t>) A nemzetközi utazásszervezés igénybevételére vonatkozó megrendelést a</w:t>
      </w:r>
      <w:r>
        <w:rPr>
          <w:rFonts w:ascii="Times New Roman" w:hAnsi="Times New Roman" w:cs="Times New Roman"/>
        </w:rPr>
        <w:t xml:space="preserve"> </w:t>
      </w:r>
      <w:r w:rsidR="00DE69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§ (2) bekezdésben rögzített szabályok szerint, az ott hivatkozott dokumentumok csatolása mellett </w:t>
      </w:r>
      <w:r w:rsidRPr="00B96DDC">
        <w:rPr>
          <w:rFonts w:ascii="Times New Roman" w:hAnsi="Times New Roman" w:cs="Times New Roman"/>
        </w:rPr>
        <w:t xml:space="preserve">a </w:t>
      </w:r>
      <w:r w:rsidR="004C2B11">
        <w:rPr>
          <w:rFonts w:ascii="Times New Roman" w:hAnsi="Times New Roman" w:cs="Times New Roman"/>
        </w:rPr>
        <w:t>2</w:t>
      </w:r>
      <w:r w:rsidR="00B96DDC" w:rsidRPr="00B96DDC">
        <w:rPr>
          <w:rFonts w:ascii="Times New Roman" w:hAnsi="Times New Roman" w:cs="Times New Roman"/>
        </w:rPr>
        <w:t>.</w:t>
      </w:r>
      <w:r w:rsidRPr="00B96DDC">
        <w:rPr>
          <w:rFonts w:ascii="Times New Roman" w:hAnsi="Times New Roman" w:cs="Times New Roman"/>
        </w:rPr>
        <w:t xml:space="preserve"> melléklet</w:t>
      </w:r>
      <w:r>
        <w:rPr>
          <w:rFonts w:ascii="Times New Roman" w:hAnsi="Times New Roman" w:cs="Times New Roman"/>
        </w:rPr>
        <w:t xml:space="preserve"> szerinti</w:t>
      </w:r>
      <w:r w:rsidRPr="004D505E">
        <w:rPr>
          <w:rFonts w:ascii="Times New Roman" w:hAnsi="Times New Roman" w:cs="Times New Roman"/>
        </w:rPr>
        <w:t xml:space="preserve"> „</w:t>
      </w:r>
      <w:r w:rsidRPr="00B96DDC">
        <w:rPr>
          <w:rFonts w:ascii="Times New Roman" w:hAnsi="Times New Roman" w:cs="Times New Roman"/>
          <w:i/>
        </w:rPr>
        <w:t>Külföldi utazásszervezés igénybejelentő lap</w:t>
      </w:r>
      <w:r w:rsidRPr="004D505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(a továbbiakban: igénybejelentő lap)</w:t>
      </w:r>
      <w:r w:rsidRPr="004D5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alkalmazásával kell </w:t>
      </w:r>
      <w:r w:rsidRPr="004D505E">
        <w:rPr>
          <w:rFonts w:ascii="Times New Roman" w:hAnsi="Times New Roman" w:cs="Times New Roman"/>
        </w:rPr>
        <w:t xml:space="preserve">kezdeményezni. </w:t>
      </w:r>
    </w:p>
    <w:p w14:paraId="798C56B1" w14:textId="01748D88" w:rsidR="00D8083D" w:rsidRPr="004D505E" w:rsidRDefault="00D8083D" w:rsidP="00D8083D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(</w:t>
      </w:r>
      <w:r w:rsidR="00C15870">
        <w:rPr>
          <w:rFonts w:ascii="Times New Roman" w:hAnsi="Times New Roman" w:cs="Times New Roman"/>
        </w:rPr>
        <w:t>3</w:t>
      </w:r>
      <w:r w:rsidRPr="004D505E">
        <w:rPr>
          <w:rFonts w:ascii="Times New Roman" w:hAnsi="Times New Roman" w:cs="Times New Roman"/>
        </w:rPr>
        <w:t>) A</w:t>
      </w:r>
      <w:r>
        <w:rPr>
          <w:rFonts w:ascii="Times New Roman" w:hAnsi="Times New Roman" w:cs="Times New Roman"/>
        </w:rPr>
        <w:t>z</w:t>
      </w:r>
      <w:r w:rsidRPr="004D505E">
        <w:rPr>
          <w:rFonts w:ascii="Times New Roman" w:hAnsi="Times New Roman" w:cs="Times New Roman"/>
        </w:rPr>
        <w:t xml:space="preserve"> utazást</w:t>
      </w:r>
      <w:r>
        <w:rPr>
          <w:rFonts w:ascii="Times New Roman" w:hAnsi="Times New Roman" w:cs="Times New Roman"/>
        </w:rPr>
        <w:t xml:space="preserve"> minden esetben úgy kell</w:t>
      </w:r>
      <w:r w:rsidRPr="004D505E">
        <w:rPr>
          <w:rFonts w:ascii="Times New Roman" w:hAnsi="Times New Roman" w:cs="Times New Roman"/>
        </w:rPr>
        <w:t xml:space="preserve"> megtervezni, hogy a </w:t>
      </w:r>
      <w:r>
        <w:rPr>
          <w:rFonts w:ascii="Times New Roman" w:hAnsi="Times New Roman" w:cs="Times New Roman"/>
        </w:rPr>
        <w:t xml:space="preserve">kiutazó a </w:t>
      </w:r>
      <w:r w:rsidRPr="004D505E">
        <w:rPr>
          <w:rFonts w:ascii="Times New Roman" w:hAnsi="Times New Roman" w:cs="Times New Roman"/>
        </w:rPr>
        <w:t>célállomást a lehető legrövidebb úton és a leggazdaságosabb módon érje el.</w:t>
      </w:r>
    </w:p>
    <w:p w14:paraId="17E6B718" w14:textId="41371AC0" w:rsidR="00D8083D" w:rsidRPr="004D505E" w:rsidRDefault="00D8083D" w:rsidP="00D8083D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(</w:t>
      </w:r>
      <w:r w:rsidR="00C15870">
        <w:rPr>
          <w:rFonts w:ascii="Times New Roman" w:hAnsi="Times New Roman" w:cs="Times New Roman"/>
        </w:rPr>
        <w:t>4</w:t>
      </w:r>
      <w:r w:rsidRPr="004D505E">
        <w:rPr>
          <w:rFonts w:ascii="Times New Roman" w:hAnsi="Times New Roman" w:cs="Times New Roman"/>
        </w:rPr>
        <w:t xml:space="preserve">) A </w:t>
      </w:r>
      <w:r>
        <w:rPr>
          <w:rFonts w:ascii="Times New Roman" w:hAnsi="Times New Roman" w:cs="Times New Roman"/>
        </w:rPr>
        <w:t>Vagyongazdálkodási Iroda</w:t>
      </w:r>
      <w:r w:rsidRPr="004D505E">
        <w:rPr>
          <w:rFonts w:ascii="Times New Roman" w:hAnsi="Times New Roman" w:cs="Times New Roman"/>
        </w:rPr>
        <w:t xml:space="preserve"> az igénybejelentő </w:t>
      </w:r>
      <w:r>
        <w:rPr>
          <w:rFonts w:ascii="Times New Roman" w:hAnsi="Times New Roman" w:cs="Times New Roman"/>
        </w:rPr>
        <w:t xml:space="preserve">lap </w:t>
      </w:r>
      <w:r w:rsidRPr="004D505E">
        <w:rPr>
          <w:rFonts w:ascii="Times New Roman" w:hAnsi="Times New Roman" w:cs="Times New Roman"/>
        </w:rPr>
        <w:t xml:space="preserve">alapján </w:t>
      </w:r>
      <w:r>
        <w:rPr>
          <w:rFonts w:ascii="Times New Roman" w:hAnsi="Times New Roman" w:cs="Times New Roman"/>
        </w:rPr>
        <w:t xml:space="preserve">– </w:t>
      </w:r>
      <w:r w:rsidRPr="004D505E">
        <w:rPr>
          <w:rFonts w:ascii="Times New Roman" w:hAnsi="Times New Roman" w:cs="Times New Roman"/>
        </w:rPr>
        <w:t>a kiutazóval</w:t>
      </w:r>
      <w:r>
        <w:rPr>
          <w:rFonts w:ascii="Times New Roman" w:hAnsi="Times New Roman" w:cs="Times New Roman"/>
        </w:rPr>
        <w:t xml:space="preserve"> </w:t>
      </w:r>
      <w:r w:rsidRPr="004D505E">
        <w:rPr>
          <w:rFonts w:ascii="Times New Roman" w:hAnsi="Times New Roman" w:cs="Times New Roman"/>
        </w:rPr>
        <w:t>történ</w:t>
      </w:r>
      <w:r>
        <w:rPr>
          <w:rFonts w:ascii="Times New Roman" w:hAnsi="Times New Roman" w:cs="Times New Roman"/>
        </w:rPr>
        <w:t>ő</w:t>
      </w:r>
      <w:r w:rsidRPr="004D505E">
        <w:rPr>
          <w:rFonts w:ascii="Times New Roman" w:hAnsi="Times New Roman" w:cs="Times New Roman"/>
        </w:rPr>
        <w:t xml:space="preserve"> egyeztetés</w:t>
      </w:r>
      <w:r w:rsidR="005C4B8B">
        <w:rPr>
          <w:rFonts w:ascii="Times New Roman" w:hAnsi="Times New Roman" w:cs="Times New Roman"/>
        </w:rPr>
        <w:t>t</w:t>
      </w:r>
      <w:r w:rsidRPr="004D505E">
        <w:rPr>
          <w:rFonts w:ascii="Times New Roman" w:hAnsi="Times New Roman" w:cs="Times New Roman"/>
        </w:rPr>
        <w:t xml:space="preserve"> követően </w:t>
      </w:r>
      <w:r>
        <w:rPr>
          <w:rFonts w:ascii="Times New Roman" w:hAnsi="Times New Roman" w:cs="Times New Roman"/>
        </w:rPr>
        <w:t xml:space="preserve">– </w:t>
      </w:r>
      <w:r w:rsidRPr="004D505E">
        <w:rPr>
          <w:rFonts w:ascii="Times New Roman" w:hAnsi="Times New Roman" w:cs="Times New Roman"/>
        </w:rPr>
        <w:t>a KEF</w:t>
      </w:r>
      <w:r>
        <w:rPr>
          <w:rFonts w:ascii="Times New Roman" w:hAnsi="Times New Roman" w:cs="Times New Roman"/>
        </w:rPr>
        <w:t xml:space="preserve"> portálján</w:t>
      </w:r>
      <w:r w:rsidRPr="004D505E">
        <w:rPr>
          <w:rFonts w:ascii="Times New Roman" w:hAnsi="Times New Roman" w:cs="Times New Roman"/>
        </w:rPr>
        <w:t xml:space="preserve"> keresztül </w:t>
      </w:r>
      <w:r>
        <w:rPr>
          <w:rFonts w:ascii="Times New Roman" w:hAnsi="Times New Roman" w:cs="Times New Roman"/>
        </w:rPr>
        <w:t>megrendeli a nemzetközi utazásszervezés szolgáltatást</w:t>
      </w:r>
      <w:r w:rsidRPr="004D505E">
        <w:rPr>
          <w:rFonts w:ascii="Times New Roman" w:hAnsi="Times New Roman" w:cs="Times New Roman"/>
        </w:rPr>
        <w:t>.</w:t>
      </w:r>
    </w:p>
    <w:p w14:paraId="090AD1B0" w14:textId="7196A8BC" w:rsidR="00D8083D" w:rsidRPr="004D505E" w:rsidRDefault="00D8083D" w:rsidP="00D8083D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(</w:t>
      </w:r>
      <w:r w:rsidR="00C15870">
        <w:rPr>
          <w:rFonts w:ascii="Times New Roman" w:hAnsi="Times New Roman" w:cs="Times New Roman"/>
        </w:rPr>
        <w:t>5</w:t>
      </w:r>
      <w:r w:rsidRPr="004D505E">
        <w:rPr>
          <w:rFonts w:ascii="Times New Roman" w:hAnsi="Times New Roman" w:cs="Times New Roman"/>
        </w:rPr>
        <w:t xml:space="preserve">) </w:t>
      </w:r>
      <w:r w:rsidR="00C15870">
        <w:rPr>
          <w:rFonts w:ascii="Times New Roman" w:hAnsi="Times New Roman" w:cs="Times New Roman"/>
        </w:rPr>
        <w:t>A Társaság</w:t>
      </w:r>
      <w:r w:rsidRPr="004D505E">
        <w:rPr>
          <w:rFonts w:ascii="Times New Roman" w:hAnsi="Times New Roman" w:cs="Times New Roman"/>
        </w:rPr>
        <w:t xml:space="preserve"> </w:t>
      </w:r>
      <w:r w:rsidR="00C15870">
        <w:rPr>
          <w:rFonts w:ascii="Times New Roman" w:hAnsi="Times New Roman" w:cs="Times New Roman"/>
        </w:rPr>
        <w:t xml:space="preserve">vezető és </w:t>
      </w:r>
      <w:r w:rsidRPr="004D505E">
        <w:rPr>
          <w:rFonts w:ascii="Times New Roman" w:hAnsi="Times New Roman" w:cs="Times New Roman"/>
        </w:rPr>
        <w:t>nem vezető ál</w:t>
      </w:r>
      <w:r>
        <w:rPr>
          <w:rFonts w:ascii="Times New Roman" w:hAnsi="Times New Roman" w:cs="Times New Roman"/>
        </w:rPr>
        <w:t>l</w:t>
      </w:r>
      <w:r w:rsidRPr="004D505E">
        <w:rPr>
          <w:rFonts w:ascii="Times New Roman" w:hAnsi="Times New Roman" w:cs="Times New Roman"/>
        </w:rPr>
        <w:t>ású munkavállalói részére „</w:t>
      </w:r>
      <w:proofErr w:type="spellStart"/>
      <w:r w:rsidRPr="004D505E">
        <w:rPr>
          <w:rFonts w:ascii="Times New Roman" w:hAnsi="Times New Roman" w:cs="Times New Roman"/>
        </w:rPr>
        <w:t>Economy</w:t>
      </w:r>
      <w:proofErr w:type="spellEnd"/>
      <w:r w:rsidRPr="004D505E">
        <w:rPr>
          <w:rFonts w:ascii="Times New Roman" w:hAnsi="Times New Roman" w:cs="Times New Roman"/>
        </w:rPr>
        <w:t>”.</w:t>
      </w:r>
    </w:p>
    <w:p w14:paraId="7F1B08BA" w14:textId="01C98314" w:rsidR="00D8083D" w:rsidRPr="004D505E" w:rsidRDefault="00D8083D" w:rsidP="00D8083D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4D505E">
        <w:rPr>
          <w:rFonts w:ascii="Times New Roman" w:hAnsi="Times New Roman" w:cs="Times New Roman"/>
        </w:rPr>
        <w:t>(</w:t>
      </w:r>
      <w:r w:rsidR="00C15870">
        <w:rPr>
          <w:rFonts w:ascii="Times New Roman" w:hAnsi="Times New Roman" w:cs="Times New Roman"/>
        </w:rPr>
        <w:t>6</w:t>
      </w:r>
      <w:r w:rsidRPr="004D505E">
        <w:rPr>
          <w:rFonts w:ascii="Times New Roman" w:hAnsi="Times New Roman" w:cs="Times New Roman"/>
        </w:rPr>
        <w:t>) A megrendelésben szereplő, lefoglalt és visszaigazolt szolgáltatásról a</w:t>
      </w:r>
      <w:r>
        <w:rPr>
          <w:rFonts w:ascii="Times New Roman" w:hAnsi="Times New Roman" w:cs="Times New Roman"/>
        </w:rPr>
        <w:t xml:space="preserve"> </w:t>
      </w:r>
      <w:r w:rsidR="005A7414">
        <w:rPr>
          <w:rFonts w:ascii="Times New Roman" w:hAnsi="Times New Roman" w:cs="Times New Roman"/>
        </w:rPr>
        <w:t>Titkárság</w:t>
      </w:r>
      <w:r>
        <w:rPr>
          <w:rFonts w:ascii="Times New Roman" w:hAnsi="Times New Roman" w:cs="Times New Roman"/>
        </w:rPr>
        <w:t xml:space="preserve"> </w:t>
      </w:r>
      <w:r w:rsidRPr="004D505E">
        <w:rPr>
          <w:rFonts w:ascii="Times New Roman" w:hAnsi="Times New Roman" w:cs="Times New Roman"/>
        </w:rPr>
        <w:t>a kiutazót tájékoztatja</w:t>
      </w:r>
      <w:r>
        <w:rPr>
          <w:rFonts w:ascii="Times New Roman" w:hAnsi="Times New Roman" w:cs="Times New Roman"/>
        </w:rPr>
        <w:t>,</w:t>
      </w:r>
      <w:r w:rsidRPr="004D505E">
        <w:rPr>
          <w:rFonts w:ascii="Times New Roman" w:hAnsi="Times New Roman" w:cs="Times New Roman"/>
        </w:rPr>
        <w:t xml:space="preserve"> valamint az utazásról kiállított jegyet/</w:t>
      </w:r>
      <w:proofErr w:type="spellStart"/>
      <w:r w:rsidRPr="004D505E">
        <w:rPr>
          <w:rFonts w:ascii="Times New Roman" w:hAnsi="Times New Roman" w:cs="Times New Roman"/>
        </w:rPr>
        <w:t>vouchert</w:t>
      </w:r>
      <w:proofErr w:type="spellEnd"/>
      <w:r w:rsidRPr="004D505E">
        <w:rPr>
          <w:rFonts w:ascii="Times New Roman" w:hAnsi="Times New Roman" w:cs="Times New Roman"/>
        </w:rPr>
        <w:t xml:space="preserve"> a kiutazó részére</w:t>
      </w:r>
      <w:r w:rsidRPr="004D505E" w:rsidDel="002C1FDF">
        <w:rPr>
          <w:rFonts w:ascii="Times New Roman" w:hAnsi="Times New Roman" w:cs="Times New Roman"/>
        </w:rPr>
        <w:t xml:space="preserve"> </w:t>
      </w:r>
      <w:r w:rsidRPr="004D505E">
        <w:rPr>
          <w:rFonts w:ascii="Times New Roman" w:hAnsi="Times New Roman" w:cs="Times New Roman"/>
        </w:rPr>
        <w:t>továbbítja.</w:t>
      </w:r>
    </w:p>
    <w:p w14:paraId="1D8088EC" w14:textId="4F99F82F" w:rsidR="009D6C37" w:rsidRPr="00A54E11" w:rsidRDefault="00C33F78" w:rsidP="004D505E">
      <w:pPr>
        <w:pStyle w:val="Alcm"/>
        <w:spacing w:before="240" w:after="120"/>
      </w:pPr>
      <w:bookmarkStart w:id="36" w:name="_Toc104294464"/>
      <w:r>
        <w:t>7</w:t>
      </w:r>
      <w:r w:rsidR="00C71178">
        <w:t xml:space="preserve">. </w:t>
      </w:r>
      <w:r w:rsidR="009D6C37" w:rsidRPr="00A54E11">
        <w:t>A kiutazót megillető költségtérítések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042E57AF" w14:textId="1239A7B3" w:rsidR="0021618B" w:rsidRDefault="0021618B" w:rsidP="00A54E11">
      <w:pPr>
        <w:tabs>
          <w:tab w:val="left" w:pos="993"/>
        </w:tabs>
        <w:spacing w:before="120" w:after="0"/>
        <w:jc w:val="center"/>
        <w:rPr>
          <w:rFonts w:ascii="Times New Roman" w:hAnsi="Times New Roman" w:cs="Times New Roman"/>
          <w:bCs/>
          <w:iCs/>
        </w:rPr>
      </w:pPr>
    </w:p>
    <w:p w14:paraId="671177A2" w14:textId="224F3EE2" w:rsidR="009D6C37" w:rsidRPr="00EF768E" w:rsidRDefault="001525B2" w:rsidP="00A54E11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7</w:t>
      </w:r>
      <w:r w:rsidR="00F43D0D" w:rsidRPr="00A54E11">
        <w:rPr>
          <w:rFonts w:ascii="Times New Roman" w:hAnsi="Times New Roman" w:cs="Times New Roman"/>
          <w:b/>
          <w:bCs/>
          <w:iCs/>
        </w:rPr>
        <w:t>.</w:t>
      </w:r>
      <w:r w:rsidR="00F43D0D" w:rsidRPr="00A54E11">
        <w:rPr>
          <w:rFonts w:ascii="Times New Roman" w:hAnsi="Times New Roman" w:cs="Times New Roman"/>
          <w:bCs/>
          <w:iCs/>
        </w:rPr>
        <w:t xml:space="preserve"> § </w:t>
      </w:r>
      <w:r w:rsidR="009D6C37" w:rsidRPr="00A54E11">
        <w:rPr>
          <w:rFonts w:ascii="Times New Roman" w:hAnsi="Times New Roman" w:cs="Times New Roman"/>
          <w:bCs/>
          <w:iCs/>
        </w:rPr>
        <w:t>(1)</w:t>
      </w:r>
      <w:r w:rsidR="0021618B">
        <w:rPr>
          <w:rFonts w:ascii="Times New Roman" w:hAnsi="Times New Roman" w:cs="Times New Roman"/>
          <w:bCs/>
          <w:iCs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A kiutazó a munkavégzése során költségtérítésben akkor részesülhet, ha </w:t>
      </w:r>
      <w:r w:rsidR="00C15870">
        <w:rPr>
          <w:rFonts w:ascii="Times New Roman" w:hAnsi="Times New Roman" w:cs="Times New Roman"/>
        </w:rPr>
        <w:t>a Társaság</w:t>
      </w:r>
      <w:r w:rsidR="004F13C5">
        <w:rPr>
          <w:rFonts w:ascii="Times New Roman" w:hAnsi="Times New Roman" w:cs="Times New Roman"/>
        </w:rPr>
        <w:t xml:space="preserve"> érdekében végzett</w:t>
      </w:r>
      <w:r w:rsidR="009D6C37" w:rsidRPr="00A54E11">
        <w:rPr>
          <w:rFonts w:ascii="Times New Roman" w:hAnsi="Times New Roman" w:cs="Times New Roman"/>
        </w:rPr>
        <w:t xml:space="preserve"> tevékenységével összefüggésben kiadásai merülnek fel.</w:t>
      </w:r>
    </w:p>
    <w:p w14:paraId="24278102" w14:textId="21C0EF7E" w:rsidR="009D6C37" w:rsidRPr="00A54E11" w:rsidRDefault="009D6C37" w:rsidP="00A54E1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(2)</w:t>
      </w:r>
      <w:r w:rsidR="0021618B">
        <w:rPr>
          <w:rFonts w:ascii="Times New Roman" w:hAnsi="Times New Roman" w:cs="Times New Roman"/>
        </w:rPr>
        <w:t xml:space="preserve"> </w:t>
      </w:r>
      <w:r w:rsidR="008771FE">
        <w:rPr>
          <w:rFonts w:ascii="Times New Roman" w:hAnsi="Times New Roman" w:cs="Times New Roman"/>
        </w:rPr>
        <w:t>Külföldi kiküldetés esetén a</w:t>
      </w:r>
      <w:r w:rsidRPr="00A54E11">
        <w:rPr>
          <w:rFonts w:ascii="Times New Roman" w:hAnsi="Times New Roman" w:cs="Times New Roman"/>
        </w:rPr>
        <w:t xml:space="preserve"> </w:t>
      </w:r>
      <w:r w:rsidR="0021618B">
        <w:rPr>
          <w:rFonts w:ascii="Times New Roman" w:hAnsi="Times New Roman" w:cs="Times New Roman"/>
        </w:rPr>
        <w:t>munkavállalót</w:t>
      </w:r>
      <w:r w:rsidR="0021618B" w:rsidRPr="00A54E11">
        <w:rPr>
          <w:rFonts w:ascii="Times New Roman" w:hAnsi="Times New Roman" w:cs="Times New Roman"/>
        </w:rPr>
        <w:t xml:space="preserve"> </w:t>
      </w:r>
      <w:r w:rsidR="00EF768E">
        <w:rPr>
          <w:rFonts w:ascii="Times New Roman" w:hAnsi="Times New Roman" w:cs="Times New Roman"/>
        </w:rPr>
        <w:t xml:space="preserve">– a </w:t>
      </w:r>
      <w:r w:rsidR="00DE69F5">
        <w:rPr>
          <w:rFonts w:ascii="Times New Roman" w:hAnsi="Times New Roman" w:cs="Times New Roman"/>
        </w:rPr>
        <w:t>5</w:t>
      </w:r>
      <w:r w:rsidR="00EF768E">
        <w:rPr>
          <w:rFonts w:ascii="Times New Roman" w:hAnsi="Times New Roman" w:cs="Times New Roman"/>
        </w:rPr>
        <w:t>. § (2) és (3) bekezdésben</w:t>
      </w:r>
      <w:r w:rsidR="00D8083D">
        <w:rPr>
          <w:rFonts w:ascii="Times New Roman" w:hAnsi="Times New Roman" w:cs="Times New Roman"/>
        </w:rPr>
        <w:t xml:space="preserve">, valamint a </w:t>
      </w:r>
      <w:r w:rsidR="00DE69F5">
        <w:rPr>
          <w:rFonts w:ascii="Times New Roman" w:hAnsi="Times New Roman" w:cs="Times New Roman"/>
        </w:rPr>
        <w:t>6</w:t>
      </w:r>
      <w:r w:rsidR="00D8083D">
        <w:rPr>
          <w:rFonts w:ascii="Times New Roman" w:hAnsi="Times New Roman" w:cs="Times New Roman"/>
        </w:rPr>
        <w:t>. § (10) bekezdésében</w:t>
      </w:r>
      <w:r w:rsidR="00EF768E">
        <w:rPr>
          <w:rFonts w:ascii="Times New Roman" w:hAnsi="Times New Roman" w:cs="Times New Roman"/>
        </w:rPr>
        <w:t xml:space="preserve"> foglaltakra tekintettel – </w:t>
      </w:r>
      <w:r w:rsidRPr="00A54E11">
        <w:rPr>
          <w:rFonts w:ascii="Times New Roman" w:hAnsi="Times New Roman" w:cs="Times New Roman"/>
        </w:rPr>
        <w:t>megillető költségtérítések:</w:t>
      </w:r>
    </w:p>
    <w:p w14:paraId="1A8CE692" w14:textId="073BC351" w:rsidR="009D6C37" w:rsidRPr="00A54E11" w:rsidRDefault="009D6C37" w:rsidP="00A54E11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a)</w:t>
      </w:r>
      <w:r w:rsidR="0021618B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napidíj,</w:t>
      </w:r>
    </w:p>
    <w:p w14:paraId="2A763566" w14:textId="1AC0ADE7" w:rsidR="009D6C37" w:rsidRPr="00A54E11" w:rsidRDefault="009D6C37" w:rsidP="00A54E11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b)</w:t>
      </w:r>
      <w:r w:rsidR="0021618B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utazási költségtérítés,</w:t>
      </w:r>
    </w:p>
    <w:p w14:paraId="13EB530A" w14:textId="6CDC4896" w:rsidR="009D6C37" w:rsidRPr="00A54E11" w:rsidRDefault="009D6C37" w:rsidP="00A54E11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c)</w:t>
      </w:r>
      <w:r w:rsidR="0021618B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szállásköltség,</w:t>
      </w:r>
    </w:p>
    <w:p w14:paraId="45DD56F6" w14:textId="59D9A23E" w:rsidR="009D6C37" w:rsidRPr="00A54E11" w:rsidRDefault="009D6C37" w:rsidP="00A54E11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d)</w:t>
      </w:r>
      <w:r w:rsidR="0021618B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egyéb költségtérítés.</w:t>
      </w:r>
    </w:p>
    <w:p w14:paraId="575DFB46" w14:textId="079FCBAB" w:rsidR="009D6C37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(3)</w:t>
      </w:r>
      <w:r w:rsidR="0021618B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A külföldi kiküldetés során felmerült költségek </w:t>
      </w:r>
      <w:r w:rsidR="000D7C5C">
        <w:rPr>
          <w:rFonts w:ascii="Times New Roman" w:hAnsi="Times New Roman" w:cs="Times New Roman"/>
        </w:rPr>
        <w:t xml:space="preserve">– a napidíj kivételével – </w:t>
      </w:r>
      <w:r w:rsidRPr="00A54E11">
        <w:rPr>
          <w:rFonts w:ascii="Times New Roman" w:hAnsi="Times New Roman" w:cs="Times New Roman"/>
        </w:rPr>
        <w:t xml:space="preserve">kizárólag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nevére és címére kiállított számla vagy más bizonylat alapján számolhatók el. A</w:t>
      </w:r>
      <w:r w:rsidR="00EF768E">
        <w:rPr>
          <w:rFonts w:ascii="Times New Roman" w:hAnsi="Times New Roman" w:cs="Times New Roman"/>
        </w:rPr>
        <w:t>z idegen nyelven kiállított</w:t>
      </w:r>
      <w:r w:rsidRPr="00A54E11">
        <w:rPr>
          <w:rFonts w:ascii="Times New Roman" w:hAnsi="Times New Roman" w:cs="Times New Roman"/>
        </w:rPr>
        <w:t xml:space="preserve"> számlák </w:t>
      </w:r>
      <w:r w:rsidR="0021618B" w:rsidRPr="00A234BF">
        <w:rPr>
          <w:rFonts w:ascii="Times New Roman" w:hAnsi="Times New Roman" w:cs="Times New Roman"/>
        </w:rPr>
        <w:t xml:space="preserve">magyar nyelvre </w:t>
      </w:r>
      <w:r w:rsidR="0021618B">
        <w:rPr>
          <w:rFonts w:ascii="Times New Roman" w:hAnsi="Times New Roman" w:cs="Times New Roman"/>
        </w:rPr>
        <w:t xml:space="preserve">történő </w:t>
      </w:r>
      <w:r w:rsidR="000120B7">
        <w:rPr>
          <w:rFonts w:ascii="Times New Roman" w:hAnsi="Times New Roman" w:cs="Times New Roman"/>
        </w:rPr>
        <w:t>fordítás</w:t>
      </w:r>
      <w:r w:rsidR="00EF768E">
        <w:rPr>
          <w:rFonts w:ascii="Times New Roman" w:hAnsi="Times New Roman" w:cs="Times New Roman"/>
        </w:rPr>
        <w:t>áról a kiutazó köteles gondoskodni</w:t>
      </w:r>
      <w:r w:rsidR="005A7414">
        <w:rPr>
          <w:rFonts w:ascii="Times New Roman" w:hAnsi="Times New Roman" w:cs="Times New Roman"/>
        </w:rPr>
        <w:t xml:space="preserve"> szükség esetén</w:t>
      </w:r>
      <w:r w:rsidRPr="00A54E11">
        <w:rPr>
          <w:rFonts w:ascii="Times New Roman" w:hAnsi="Times New Roman" w:cs="Times New Roman"/>
        </w:rPr>
        <w:t>.</w:t>
      </w:r>
    </w:p>
    <w:p w14:paraId="1468CE10" w14:textId="369BC77C" w:rsidR="009D6C37" w:rsidRPr="00A54E11" w:rsidRDefault="001525B2" w:rsidP="00AB08B7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8</w:t>
      </w:r>
      <w:r w:rsidR="00F43D0D" w:rsidRPr="00A54E11">
        <w:rPr>
          <w:rFonts w:ascii="Times New Roman" w:hAnsi="Times New Roman" w:cs="Times New Roman"/>
          <w:b/>
          <w:bCs/>
          <w:iCs/>
        </w:rPr>
        <w:t xml:space="preserve">. </w:t>
      </w:r>
      <w:r w:rsidR="00F43D0D" w:rsidRPr="00A54E11">
        <w:rPr>
          <w:rFonts w:ascii="Times New Roman" w:hAnsi="Times New Roman" w:cs="Times New Roman"/>
          <w:bCs/>
          <w:iCs/>
        </w:rPr>
        <w:t>§</w:t>
      </w:r>
      <w:r w:rsidR="00F43D0D">
        <w:rPr>
          <w:rFonts w:ascii="Times New Roman" w:hAnsi="Times New Roman" w:cs="Times New Roman"/>
        </w:rPr>
        <w:t xml:space="preserve"> </w:t>
      </w:r>
      <w:r w:rsidR="00653254">
        <w:rPr>
          <w:rFonts w:ascii="Times New Roman" w:hAnsi="Times New Roman" w:cs="Times New Roman"/>
        </w:rPr>
        <w:t xml:space="preserve">(1) </w:t>
      </w:r>
      <w:r w:rsidR="009D6C37" w:rsidRPr="00A54E11">
        <w:rPr>
          <w:rFonts w:ascii="Times New Roman" w:hAnsi="Times New Roman" w:cs="Times New Roman"/>
        </w:rPr>
        <w:t xml:space="preserve">A napidíj mértékére – a rendelkezésre álló </w:t>
      </w:r>
      <w:r w:rsidR="008F62A3">
        <w:rPr>
          <w:rFonts w:ascii="Times New Roman" w:hAnsi="Times New Roman" w:cs="Times New Roman"/>
        </w:rPr>
        <w:t>pénzügyi fedezet</w:t>
      </w:r>
      <w:r w:rsidR="008F62A3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figyelembevételével – a külföldi kiküldetés kezdeményezője tesz javaslatot és a külföldi kiküldetést engedélyező vezető hagyja jóvá. A napidíj mértékét </w:t>
      </w:r>
      <w:r w:rsidR="00DA600F" w:rsidRPr="00A54E11">
        <w:rPr>
          <w:rFonts w:ascii="Times New Roman" w:hAnsi="Times New Roman" w:cs="Times New Roman"/>
        </w:rPr>
        <w:t>a kifizethető napidíj maximális értékeket tartalmaz</w:t>
      </w:r>
      <w:r w:rsidR="00DA600F">
        <w:rPr>
          <w:rFonts w:ascii="Times New Roman" w:hAnsi="Times New Roman" w:cs="Times New Roman"/>
        </w:rPr>
        <w:t xml:space="preserve">ó </w:t>
      </w:r>
      <w:r w:rsidR="004C2B11">
        <w:rPr>
          <w:rFonts w:ascii="Times New Roman" w:hAnsi="Times New Roman" w:cs="Times New Roman"/>
        </w:rPr>
        <w:t>3</w:t>
      </w:r>
      <w:r w:rsidR="00DA600F">
        <w:rPr>
          <w:rFonts w:ascii="Times New Roman" w:hAnsi="Times New Roman" w:cs="Times New Roman"/>
        </w:rPr>
        <w:t>.</w:t>
      </w:r>
      <w:r w:rsidR="009D6C37" w:rsidRPr="00A54E11">
        <w:rPr>
          <w:rFonts w:ascii="Times New Roman" w:hAnsi="Times New Roman" w:cs="Times New Roman"/>
        </w:rPr>
        <w:t xml:space="preserve"> melléklet</w:t>
      </w:r>
      <w:r w:rsidR="00DA600F">
        <w:rPr>
          <w:rFonts w:ascii="Times New Roman" w:hAnsi="Times New Roman" w:cs="Times New Roman"/>
        </w:rPr>
        <w:t>ben foglalt Napidíj táblázat</w:t>
      </w:r>
      <w:r w:rsidR="009D6C37" w:rsidRPr="00A54E11">
        <w:rPr>
          <w:rFonts w:ascii="Times New Roman" w:hAnsi="Times New Roman" w:cs="Times New Roman"/>
        </w:rPr>
        <w:t xml:space="preserve"> </w:t>
      </w:r>
      <w:r w:rsidR="00602975">
        <w:rPr>
          <w:rFonts w:ascii="Times New Roman" w:hAnsi="Times New Roman" w:cs="Times New Roman"/>
        </w:rPr>
        <w:t>alapján</w:t>
      </w:r>
      <w:r w:rsidR="00602975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kell megállapítani. Napidíj kizárólag </w:t>
      </w:r>
      <w:r w:rsidR="00C15870">
        <w:rPr>
          <w:rFonts w:ascii="Times New Roman" w:hAnsi="Times New Roman" w:cs="Times New Roman"/>
        </w:rPr>
        <w:t>a Társaság</w:t>
      </w:r>
      <w:r w:rsidR="005A7414">
        <w:rPr>
          <w:rFonts w:ascii="Times New Roman" w:hAnsi="Times New Roman" w:cs="Times New Roman"/>
        </w:rPr>
        <w:t>ga</w:t>
      </w:r>
      <w:r w:rsidR="009D6C37" w:rsidRPr="00A54E11">
        <w:rPr>
          <w:rFonts w:ascii="Times New Roman" w:hAnsi="Times New Roman" w:cs="Times New Roman"/>
        </w:rPr>
        <w:t xml:space="preserve">l </w:t>
      </w:r>
      <w:r w:rsidR="001533B4">
        <w:rPr>
          <w:rFonts w:ascii="Times New Roman" w:hAnsi="Times New Roman" w:cs="Times New Roman"/>
        </w:rPr>
        <w:t>munkaviszonyban</w:t>
      </w:r>
      <w:r w:rsidR="009D6C37" w:rsidRPr="00A54E11">
        <w:rPr>
          <w:rFonts w:ascii="Times New Roman" w:hAnsi="Times New Roman" w:cs="Times New Roman"/>
        </w:rPr>
        <w:t xml:space="preserve">, </w:t>
      </w:r>
      <w:r w:rsidR="009D6C37" w:rsidRPr="000728C0">
        <w:rPr>
          <w:rFonts w:ascii="Times New Roman" w:hAnsi="Times New Roman" w:cs="Times New Roman"/>
        </w:rPr>
        <w:t xml:space="preserve">vagy egyéb munkavégzésre irányuló jogviszonyban </w:t>
      </w:r>
      <w:r w:rsidR="009D6C37" w:rsidRPr="00A54E11">
        <w:rPr>
          <w:rFonts w:ascii="Times New Roman" w:hAnsi="Times New Roman" w:cs="Times New Roman"/>
        </w:rPr>
        <w:t>álló részére fizethető.</w:t>
      </w:r>
    </w:p>
    <w:p w14:paraId="784F9AE5" w14:textId="6AAFCD7C" w:rsidR="00042017" w:rsidRPr="00A54E11" w:rsidRDefault="00042017" w:rsidP="0004201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Pr="00A54E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Ha a kiutazó ugyanazon a napon több országban jár, azon országra megállapított napidíj</w:t>
      </w:r>
      <w:r>
        <w:rPr>
          <w:rFonts w:ascii="Times New Roman" w:hAnsi="Times New Roman" w:cs="Times New Roman"/>
        </w:rPr>
        <w:t xml:space="preserve"> illeti meg</w:t>
      </w:r>
      <w:r w:rsidRPr="00A54E11">
        <w:rPr>
          <w:rFonts w:ascii="Times New Roman" w:hAnsi="Times New Roman" w:cs="Times New Roman"/>
        </w:rPr>
        <w:t>, amelyben hosszabb ideig tartózkod</w:t>
      </w:r>
      <w:r>
        <w:rPr>
          <w:rFonts w:ascii="Times New Roman" w:hAnsi="Times New Roman" w:cs="Times New Roman"/>
        </w:rPr>
        <w:t>ik</w:t>
      </w:r>
      <w:r w:rsidRPr="00A54E11">
        <w:rPr>
          <w:rFonts w:ascii="Times New Roman" w:hAnsi="Times New Roman" w:cs="Times New Roman"/>
        </w:rPr>
        <w:t>.</w:t>
      </w:r>
    </w:p>
    <w:p w14:paraId="13B5F6DC" w14:textId="6D3B26D5" w:rsidR="009D6C37" w:rsidRPr="00A54E11" w:rsidRDefault="00653254" w:rsidP="0004201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420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9D6C37" w:rsidRPr="00A54E11">
        <w:rPr>
          <w:rFonts w:ascii="Times New Roman" w:hAnsi="Times New Roman" w:cs="Times New Roman"/>
        </w:rPr>
        <w:t xml:space="preserve">A külföldi kiküldetéshez kapcsolódó napidíj adóköteles jövedelemnek számít, amelynek adóztatása a mindenkori </w:t>
      </w:r>
      <w:r w:rsidR="00DA600F">
        <w:rPr>
          <w:rFonts w:ascii="Times New Roman" w:hAnsi="Times New Roman" w:cs="Times New Roman"/>
        </w:rPr>
        <w:t>személyi jövedelemadó</w:t>
      </w:r>
      <w:r w:rsidR="00407860">
        <w:rPr>
          <w:rFonts w:ascii="Times New Roman" w:hAnsi="Times New Roman" w:cs="Times New Roman"/>
        </w:rPr>
        <w:t>-</w:t>
      </w:r>
      <w:r w:rsidR="00DA600F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és járulékfizetésre vonatkozó jogszabályok rendelkezése szerint történik. A kapcsolódó </w:t>
      </w:r>
      <w:r w:rsidR="00D37459">
        <w:rPr>
          <w:rFonts w:ascii="Times New Roman" w:hAnsi="Times New Roman" w:cs="Times New Roman"/>
        </w:rPr>
        <w:t xml:space="preserve">adók és </w:t>
      </w:r>
      <w:r w:rsidR="009D6C37" w:rsidRPr="00A54E11">
        <w:rPr>
          <w:rFonts w:ascii="Times New Roman" w:hAnsi="Times New Roman" w:cs="Times New Roman"/>
        </w:rPr>
        <w:t>járulékok finanszírozása minden esetben az utazás teljes költségkeret</w:t>
      </w:r>
      <w:r w:rsidR="00D37459">
        <w:rPr>
          <w:rFonts w:ascii="Times New Roman" w:hAnsi="Times New Roman" w:cs="Times New Roman"/>
        </w:rPr>
        <w:t>ének</w:t>
      </w:r>
      <w:r w:rsidR="009D6C37" w:rsidRPr="00A54E11">
        <w:rPr>
          <w:rFonts w:ascii="Times New Roman" w:hAnsi="Times New Roman" w:cs="Times New Roman"/>
        </w:rPr>
        <w:t xml:space="preserve"> terhére történik. </w:t>
      </w:r>
    </w:p>
    <w:p w14:paraId="1D54D6EF" w14:textId="756AFD2A" w:rsidR="009D6C37" w:rsidRPr="00A54E11" w:rsidRDefault="000728C0" w:rsidP="0065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42017">
        <w:rPr>
          <w:rFonts w:ascii="Times New Roman" w:hAnsi="Times New Roman" w:cs="Times New Roman"/>
        </w:rPr>
        <w:t>4</w:t>
      </w:r>
      <w:r w:rsidR="00653254">
        <w:rPr>
          <w:rFonts w:ascii="Times New Roman" w:hAnsi="Times New Roman" w:cs="Times New Roman"/>
        </w:rPr>
        <w:t xml:space="preserve">) </w:t>
      </w:r>
      <w:r w:rsidR="009D6C37" w:rsidRPr="00A54E11">
        <w:rPr>
          <w:rFonts w:ascii="Times New Roman" w:hAnsi="Times New Roman" w:cs="Times New Roman"/>
        </w:rPr>
        <w:t>A napidíj elszámolása devizában</w:t>
      </w:r>
      <w:r w:rsidR="00D37459">
        <w:rPr>
          <w:rFonts w:ascii="Times New Roman" w:hAnsi="Times New Roman" w:cs="Times New Roman"/>
        </w:rPr>
        <w:t xml:space="preserve">, </w:t>
      </w:r>
      <w:r w:rsidR="00A71B8A">
        <w:rPr>
          <w:rFonts w:ascii="Times New Roman" w:hAnsi="Times New Roman" w:cs="Times New Roman"/>
        </w:rPr>
        <w:t xml:space="preserve">kifizetése </w:t>
      </w:r>
      <w:r w:rsidR="00D37459">
        <w:rPr>
          <w:rFonts w:ascii="Times New Roman" w:hAnsi="Times New Roman" w:cs="Times New Roman"/>
        </w:rPr>
        <w:t xml:space="preserve">a kiutazó választása szerint </w:t>
      </w:r>
      <w:r w:rsidR="00D37459" w:rsidRPr="00A54E11">
        <w:rPr>
          <w:rFonts w:ascii="Times New Roman" w:hAnsi="Times New Roman" w:cs="Times New Roman"/>
        </w:rPr>
        <w:t xml:space="preserve">forint- vagy devizaszámlájára </w:t>
      </w:r>
      <w:r w:rsidR="009D6C37" w:rsidRPr="00A54E11">
        <w:rPr>
          <w:rFonts w:ascii="Times New Roman" w:hAnsi="Times New Roman" w:cs="Times New Roman"/>
        </w:rPr>
        <w:t xml:space="preserve">történik. A deviza értékének átszámítása </w:t>
      </w:r>
      <w:r w:rsidR="00602975">
        <w:rPr>
          <w:rFonts w:ascii="Times New Roman" w:hAnsi="Times New Roman" w:cs="Times New Roman"/>
        </w:rPr>
        <w:t xml:space="preserve">a Magyar Nemzeti Bank </w:t>
      </w:r>
      <w:r w:rsidR="009D6C37" w:rsidRPr="00A54E11">
        <w:rPr>
          <w:rFonts w:ascii="Times New Roman" w:hAnsi="Times New Roman" w:cs="Times New Roman"/>
        </w:rPr>
        <w:t>előző hónap 15. napján hatályos, hivatalos deviza</w:t>
      </w:r>
      <w:r w:rsidR="00E30CC9">
        <w:rPr>
          <w:rFonts w:ascii="Times New Roman" w:hAnsi="Times New Roman" w:cs="Times New Roman"/>
        </w:rPr>
        <w:t xml:space="preserve"> közép</w:t>
      </w:r>
      <w:r w:rsidR="009D6C37" w:rsidRPr="00A54E11">
        <w:rPr>
          <w:rFonts w:ascii="Times New Roman" w:hAnsi="Times New Roman" w:cs="Times New Roman"/>
        </w:rPr>
        <w:t>árfolyamán történik.</w:t>
      </w:r>
    </w:p>
    <w:p w14:paraId="4A4C6CEA" w14:textId="3FB27816" w:rsidR="00A71B8A" w:rsidRDefault="001525B2" w:rsidP="0063197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9</w:t>
      </w:r>
      <w:r w:rsidR="000D7C5C" w:rsidRPr="00A54E11">
        <w:rPr>
          <w:rFonts w:ascii="Times New Roman" w:hAnsi="Times New Roman" w:cs="Times New Roman"/>
          <w:b/>
          <w:bCs/>
          <w:iCs/>
        </w:rPr>
        <w:t>. §</w:t>
      </w:r>
      <w:r w:rsidR="000D7C5C">
        <w:rPr>
          <w:rFonts w:ascii="Times New Roman" w:hAnsi="Times New Roman" w:cs="Times New Roman"/>
          <w:bCs/>
          <w:iCs/>
        </w:rPr>
        <w:t xml:space="preserve"> </w:t>
      </w:r>
      <w:r w:rsidR="000120B7">
        <w:rPr>
          <w:rFonts w:ascii="Times New Roman" w:hAnsi="Times New Roman" w:cs="Times New Roman"/>
          <w:bCs/>
          <w:iCs/>
        </w:rPr>
        <w:t xml:space="preserve">(1) </w:t>
      </w:r>
      <w:r w:rsidR="009D6C37" w:rsidRPr="00A54E11">
        <w:rPr>
          <w:rFonts w:ascii="Times New Roman" w:hAnsi="Times New Roman" w:cs="Times New Roman"/>
        </w:rPr>
        <w:t xml:space="preserve">A kiutazót utazási </w:t>
      </w:r>
      <w:r w:rsidR="00A71B8A">
        <w:rPr>
          <w:rFonts w:ascii="Times New Roman" w:hAnsi="Times New Roman" w:cs="Times New Roman"/>
        </w:rPr>
        <w:t xml:space="preserve">– különösen </w:t>
      </w:r>
      <w:r w:rsidR="00A71B8A" w:rsidRPr="00A54E11">
        <w:rPr>
          <w:rFonts w:ascii="Times New Roman" w:hAnsi="Times New Roman" w:cs="Times New Roman"/>
        </w:rPr>
        <w:t xml:space="preserve">vonat, autóbusz, </w:t>
      </w:r>
      <w:proofErr w:type="gramStart"/>
      <w:r w:rsidR="00A71B8A" w:rsidRPr="00A54E11">
        <w:rPr>
          <w:rFonts w:ascii="Times New Roman" w:hAnsi="Times New Roman" w:cs="Times New Roman"/>
        </w:rPr>
        <w:t>repülőgép,</w:t>
      </w:r>
      <w:proofErr w:type="gramEnd"/>
      <w:r w:rsidR="00A71B8A" w:rsidRPr="00A54E11">
        <w:rPr>
          <w:rFonts w:ascii="Times New Roman" w:hAnsi="Times New Roman" w:cs="Times New Roman"/>
        </w:rPr>
        <w:t xml:space="preserve"> stb.</w:t>
      </w:r>
      <w:r w:rsidR="00A71B8A">
        <w:rPr>
          <w:rFonts w:ascii="Times New Roman" w:hAnsi="Times New Roman" w:cs="Times New Roman"/>
        </w:rPr>
        <w:t xml:space="preserve"> jegy</w:t>
      </w:r>
      <w:r w:rsidR="00420EDB">
        <w:rPr>
          <w:rFonts w:ascii="Times New Roman" w:hAnsi="Times New Roman" w:cs="Times New Roman"/>
        </w:rPr>
        <w:t xml:space="preserve"> vásárlása</w:t>
      </w:r>
      <w:r w:rsidR="00A71B8A">
        <w:rPr>
          <w:rFonts w:ascii="Times New Roman" w:hAnsi="Times New Roman" w:cs="Times New Roman"/>
        </w:rPr>
        <w:t xml:space="preserve">, </w:t>
      </w:r>
      <w:r w:rsidR="00A71B8A" w:rsidRPr="00A54E11">
        <w:rPr>
          <w:rFonts w:ascii="Times New Roman" w:hAnsi="Times New Roman" w:cs="Times New Roman"/>
        </w:rPr>
        <w:t>illetve engedéllyel saját</w:t>
      </w:r>
      <w:r w:rsidR="00A71B8A">
        <w:rPr>
          <w:rFonts w:ascii="Times New Roman" w:hAnsi="Times New Roman" w:cs="Times New Roman"/>
        </w:rPr>
        <w:t xml:space="preserve">, vagy </w:t>
      </w:r>
      <w:r w:rsidR="00C15870">
        <w:rPr>
          <w:rFonts w:ascii="Times New Roman" w:hAnsi="Times New Roman" w:cs="Times New Roman"/>
        </w:rPr>
        <w:t>a Társaság</w:t>
      </w:r>
      <w:r w:rsidR="00A71B8A">
        <w:rPr>
          <w:rFonts w:ascii="Times New Roman" w:hAnsi="Times New Roman" w:cs="Times New Roman"/>
        </w:rPr>
        <w:t xml:space="preserve"> tulajdonában lévő</w:t>
      </w:r>
      <w:r w:rsidR="00A71B8A" w:rsidRPr="00A54E11">
        <w:rPr>
          <w:rFonts w:ascii="Times New Roman" w:hAnsi="Times New Roman" w:cs="Times New Roman"/>
        </w:rPr>
        <w:t xml:space="preserve"> személygép</w:t>
      </w:r>
      <w:r w:rsidR="00A71B8A">
        <w:rPr>
          <w:rFonts w:ascii="Times New Roman" w:hAnsi="Times New Roman" w:cs="Times New Roman"/>
        </w:rPr>
        <w:t>jármű</w:t>
      </w:r>
      <w:r w:rsidR="00A71B8A" w:rsidRPr="00A54E11">
        <w:rPr>
          <w:rFonts w:ascii="Times New Roman" w:hAnsi="Times New Roman" w:cs="Times New Roman"/>
        </w:rPr>
        <w:t xml:space="preserve"> használat</w:t>
      </w:r>
      <w:r w:rsidR="00A71B8A">
        <w:rPr>
          <w:rFonts w:ascii="Times New Roman" w:hAnsi="Times New Roman" w:cs="Times New Roman"/>
        </w:rPr>
        <w:t>a során felmerült – költségei</w:t>
      </w:r>
      <w:r w:rsidR="00A71B8A" w:rsidRPr="00A54E11">
        <w:rPr>
          <w:rFonts w:ascii="Times New Roman" w:hAnsi="Times New Roman" w:cs="Times New Roman"/>
        </w:rPr>
        <w:t xml:space="preserve"> </w:t>
      </w:r>
      <w:r w:rsidR="00A71B8A">
        <w:rPr>
          <w:rFonts w:ascii="Times New Roman" w:hAnsi="Times New Roman" w:cs="Times New Roman"/>
        </w:rPr>
        <w:t>vonatkozásában költ</w:t>
      </w:r>
      <w:r w:rsidR="00361857">
        <w:rPr>
          <w:rFonts w:ascii="Times New Roman" w:hAnsi="Times New Roman" w:cs="Times New Roman"/>
        </w:rPr>
        <w:t>ség</w:t>
      </w:r>
      <w:r w:rsidR="00A71B8A">
        <w:rPr>
          <w:rFonts w:ascii="Times New Roman" w:hAnsi="Times New Roman" w:cs="Times New Roman"/>
        </w:rPr>
        <w:t>térítés</w:t>
      </w:r>
      <w:r w:rsidR="009D6C37" w:rsidRPr="00A54E11">
        <w:rPr>
          <w:rFonts w:ascii="Times New Roman" w:hAnsi="Times New Roman" w:cs="Times New Roman"/>
        </w:rPr>
        <w:t xml:space="preserve"> illeti meg. </w:t>
      </w:r>
    </w:p>
    <w:p w14:paraId="37293A10" w14:textId="6D19D236" w:rsidR="009D6C37" w:rsidRPr="00A54E11" w:rsidRDefault="00A71B8A" w:rsidP="0063197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(2) </w:t>
      </w:r>
      <w:r w:rsidR="009D6C37" w:rsidRPr="00A54E11">
        <w:rPr>
          <w:rFonts w:ascii="Times New Roman" w:hAnsi="Times New Roman" w:cs="Times New Roman"/>
        </w:rPr>
        <w:t>A saját gép</w:t>
      </w:r>
      <w:r w:rsidR="00232FB0">
        <w:rPr>
          <w:rFonts w:ascii="Times New Roman" w:hAnsi="Times New Roman" w:cs="Times New Roman"/>
        </w:rPr>
        <w:t>járművel</w:t>
      </w:r>
      <w:r w:rsidR="009D6C37" w:rsidRPr="00A54E11">
        <w:rPr>
          <w:rFonts w:ascii="Times New Roman" w:hAnsi="Times New Roman" w:cs="Times New Roman"/>
        </w:rPr>
        <w:t xml:space="preserve"> történő kiutazás</w:t>
      </w:r>
      <w:r w:rsidR="00631970">
        <w:rPr>
          <w:rFonts w:ascii="Times New Roman" w:hAnsi="Times New Roman" w:cs="Times New Roman"/>
        </w:rPr>
        <w:t>t</w:t>
      </w:r>
      <w:r w:rsidR="009D6C37" w:rsidRPr="00A54E11">
        <w:rPr>
          <w:rFonts w:ascii="Times New Roman" w:hAnsi="Times New Roman" w:cs="Times New Roman"/>
        </w:rPr>
        <w:t xml:space="preserve"> csak a környező országokba, gazdaságossági és a megvalósítandó feladatok ellátásához szükséges célszerűségi szempontok alapján engedélyezhet</w:t>
      </w:r>
      <w:r>
        <w:rPr>
          <w:rFonts w:ascii="Times New Roman" w:hAnsi="Times New Roman" w:cs="Times New Roman"/>
        </w:rPr>
        <w:t xml:space="preserve">ő </w:t>
      </w:r>
      <w:r w:rsidR="009D6C37" w:rsidRPr="00A54E11">
        <w:rPr>
          <w:rFonts w:ascii="Times New Roman" w:hAnsi="Times New Roman" w:cs="Times New Roman"/>
        </w:rPr>
        <w:t>a kiutazó részére</w:t>
      </w:r>
      <w:r w:rsidR="00C6030F">
        <w:rPr>
          <w:rFonts w:ascii="Times New Roman" w:hAnsi="Times New Roman" w:cs="Times New Roman"/>
        </w:rPr>
        <w:t xml:space="preserve"> a 4a. melléklet alkalmazásával</w:t>
      </w:r>
      <w:r w:rsidR="009D6C37" w:rsidRPr="00A54E11">
        <w:rPr>
          <w:rFonts w:ascii="Times New Roman" w:hAnsi="Times New Roman" w:cs="Times New Roman"/>
        </w:rPr>
        <w:t>. Több kiutazó egy gépjárművel történő utazása esetén, üzemanyag</w:t>
      </w:r>
      <w:r>
        <w:rPr>
          <w:rFonts w:ascii="Times New Roman" w:hAnsi="Times New Roman" w:cs="Times New Roman"/>
        </w:rPr>
        <w:t>költség</w:t>
      </w:r>
      <w:r w:rsidR="009D6C37" w:rsidRPr="00A54E11">
        <w:rPr>
          <w:rFonts w:ascii="Times New Roman" w:hAnsi="Times New Roman" w:cs="Times New Roman"/>
        </w:rPr>
        <w:t xml:space="preserve"> címén csak egy utazó részesülhet </w:t>
      </w:r>
      <w:r w:rsidRPr="00A54E11">
        <w:rPr>
          <w:rFonts w:ascii="Times New Roman" w:hAnsi="Times New Roman" w:cs="Times New Roman"/>
        </w:rPr>
        <w:t xml:space="preserve">előlegben </w:t>
      </w:r>
      <w:r w:rsidR="009D6C37" w:rsidRPr="00A54E11">
        <w:rPr>
          <w:rFonts w:ascii="Times New Roman" w:hAnsi="Times New Roman" w:cs="Times New Roman"/>
        </w:rPr>
        <w:t xml:space="preserve">az </w:t>
      </w:r>
      <w:proofErr w:type="spellStart"/>
      <w:r w:rsidR="009D6C37" w:rsidRPr="00A54E11">
        <w:rPr>
          <w:rFonts w:ascii="Times New Roman" w:hAnsi="Times New Roman" w:cs="Times New Roman"/>
        </w:rPr>
        <w:t>együttutazók</w:t>
      </w:r>
      <w:proofErr w:type="spellEnd"/>
      <w:r w:rsidR="009D6C37" w:rsidRPr="00A54E11">
        <w:rPr>
          <w:rFonts w:ascii="Times New Roman" w:hAnsi="Times New Roman" w:cs="Times New Roman"/>
        </w:rPr>
        <w:t xml:space="preserve"> közül</w:t>
      </w:r>
      <w:r>
        <w:rPr>
          <w:rFonts w:ascii="Times New Roman" w:hAnsi="Times New Roman" w:cs="Times New Roman"/>
        </w:rPr>
        <w:t xml:space="preserve">. Az előleget </w:t>
      </w:r>
      <w:proofErr w:type="spellStart"/>
      <w:r>
        <w:rPr>
          <w:rFonts w:ascii="Times New Roman" w:hAnsi="Times New Roman" w:cs="Times New Roman"/>
        </w:rPr>
        <w:t>igénybevevő</w:t>
      </w:r>
      <w:proofErr w:type="spellEnd"/>
      <w:r>
        <w:rPr>
          <w:rFonts w:ascii="Times New Roman" w:hAnsi="Times New Roman" w:cs="Times New Roman"/>
        </w:rPr>
        <w:t xml:space="preserve"> kiutazót </w:t>
      </w:r>
      <w:r w:rsidR="009D6C37" w:rsidRPr="00A54E11">
        <w:rPr>
          <w:rFonts w:ascii="Times New Roman" w:hAnsi="Times New Roman" w:cs="Times New Roman"/>
        </w:rPr>
        <w:t xml:space="preserve">utólagos elszámolási kötelezettség </w:t>
      </w:r>
      <w:r>
        <w:rPr>
          <w:rFonts w:ascii="Times New Roman" w:hAnsi="Times New Roman" w:cs="Times New Roman"/>
        </w:rPr>
        <w:t>terheli</w:t>
      </w:r>
      <w:r w:rsidR="009D6C37" w:rsidRPr="00A54E11">
        <w:rPr>
          <w:rFonts w:ascii="Times New Roman" w:hAnsi="Times New Roman" w:cs="Times New Roman"/>
        </w:rPr>
        <w:t>, melynek utalása szintén a deviza</w:t>
      </w:r>
      <w:r w:rsidR="00631970">
        <w:rPr>
          <w:rFonts w:ascii="Times New Roman" w:hAnsi="Times New Roman" w:cs="Times New Roman"/>
        </w:rPr>
        <w:t>-</w:t>
      </w:r>
      <w:r w:rsidR="009D6C37" w:rsidRPr="00A54E11">
        <w:rPr>
          <w:rFonts w:ascii="Times New Roman" w:hAnsi="Times New Roman" w:cs="Times New Roman"/>
        </w:rPr>
        <w:t xml:space="preserve"> vagy a forintszámlára történik. Az </w:t>
      </w:r>
      <w:r w:rsidR="00E1419F">
        <w:rPr>
          <w:rFonts w:ascii="Times New Roman" w:hAnsi="Times New Roman" w:cs="Times New Roman"/>
        </w:rPr>
        <w:t xml:space="preserve">üzemanyagköltség </w:t>
      </w:r>
      <w:r w:rsidR="009D6C37" w:rsidRPr="00A54E11">
        <w:rPr>
          <w:rFonts w:ascii="Times New Roman" w:hAnsi="Times New Roman" w:cs="Times New Roman"/>
        </w:rPr>
        <w:t>elszámolás</w:t>
      </w:r>
      <w:r w:rsidR="00E1419F">
        <w:rPr>
          <w:rFonts w:ascii="Times New Roman" w:hAnsi="Times New Roman" w:cs="Times New Roman"/>
        </w:rPr>
        <w:t>á</w:t>
      </w:r>
      <w:r w:rsidR="009D6C37" w:rsidRPr="00A54E11">
        <w:rPr>
          <w:rFonts w:ascii="Times New Roman" w:hAnsi="Times New Roman" w:cs="Times New Roman"/>
        </w:rPr>
        <w:t>hoz a</w:t>
      </w:r>
      <w:r w:rsidR="00E1419F">
        <w:rPr>
          <w:rFonts w:ascii="Times New Roman" w:hAnsi="Times New Roman" w:cs="Times New Roman"/>
        </w:rPr>
        <w:t xml:space="preserve"> </w:t>
      </w:r>
      <w:r w:rsidR="004C2B11">
        <w:rPr>
          <w:rFonts w:ascii="Times New Roman" w:hAnsi="Times New Roman" w:cs="Times New Roman"/>
        </w:rPr>
        <w:t>4</w:t>
      </w:r>
      <w:r w:rsidR="00C6030F">
        <w:rPr>
          <w:rFonts w:ascii="Times New Roman" w:hAnsi="Times New Roman" w:cs="Times New Roman"/>
        </w:rPr>
        <w:t>b</w:t>
      </w:r>
      <w:r w:rsidR="00E1419F">
        <w:rPr>
          <w:rFonts w:ascii="Times New Roman" w:hAnsi="Times New Roman" w:cs="Times New Roman"/>
        </w:rPr>
        <w:t>. mellékletben foglalt</w:t>
      </w:r>
      <w:r w:rsidR="009D6C37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  <w:i/>
        </w:rPr>
        <w:t>"Elszámolási lap gép</w:t>
      </w:r>
      <w:r w:rsidR="00DB7509">
        <w:rPr>
          <w:rFonts w:ascii="Times New Roman" w:hAnsi="Times New Roman" w:cs="Times New Roman"/>
          <w:i/>
        </w:rPr>
        <w:t>járművel</w:t>
      </w:r>
      <w:r w:rsidR="009D6C37" w:rsidRPr="00A54E11">
        <w:rPr>
          <w:rFonts w:ascii="Times New Roman" w:hAnsi="Times New Roman" w:cs="Times New Roman"/>
          <w:i/>
        </w:rPr>
        <w:t xml:space="preserve"> történő utazáshoz"</w:t>
      </w:r>
      <w:r w:rsidR="009D6C37" w:rsidRPr="00A54E11">
        <w:rPr>
          <w:rFonts w:ascii="Times New Roman" w:hAnsi="Times New Roman" w:cs="Times New Roman"/>
        </w:rPr>
        <w:t xml:space="preserve"> </w:t>
      </w:r>
      <w:r w:rsidR="00E1419F">
        <w:rPr>
          <w:rFonts w:ascii="Times New Roman" w:hAnsi="Times New Roman" w:cs="Times New Roman"/>
        </w:rPr>
        <w:t>elnevezésű űrlapot</w:t>
      </w:r>
      <w:r w:rsidR="009D6C37" w:rsidRPr="00A54E11">
        <w:rPr>
          <w:rFonts w:ascii="Times New Roman" w:hAnsi="Times New Roman" w:cs="Times New Roman"/>
        </w:rPr>
        <w:t xml:space="preserve"> kell használni. Belföldi szakaszon a N</w:t>
      </w:r>
      <w:r w:rsidR="00E1419F">
        <w:rPr>
          <w:rFonts w:ascii="Times New Roman" w:hAnsi="Times New Roman" w:cs="Times New Roman"/>
        </w:rPr>
        <w:t xml:space="preserve">emzeti Adó- és </w:t>
      </w:r>
      <w:r w:rsidR="009D6C37" w:rsidRPr="00A54E11">
        <w:rPr>
          <w:rFonts w:ascii="Times New Roman" w:hAnsi="Times New Roman" w:cs="Times New Roman"/>
        </w:rPr>
        <w:t>V</w:t>
      </w:r>
      <w:r w:rsidR="00E1419F">
        <w:rPr>
          <w:rFonts w:ascii="Times New Roman" w:hAnsi="Times New Roman" w:cs="Times New Roman"/>
        </w:rPr>
        <w:t>ámhivatal</w:t>
      </w:r>
      <w:r w:rsidR="009D6C37" w:rsidRPr="00A54E11">
        <w:rPr>
          <w:rFonts w:ascii="Times New Roman" w:hAnsi="Times New Roman" w:cs="Times New Roman"/>
        </w:rPr>
        <w:t xml:space="preserve"> által közzétett mindenkor </w:t>
      </w:r>
      <w:r w:rsidR="00E161D0">
        <w:rPr>
          <w:rFonts w:ascii="Times New Roman" w:hAnsi="Times New Roman" w:cs="Times New Roman"/>
        </w:rPr>
        <w:t>hatályos</w:t>
      </w:r>
      <w:r w:rsidR="009D6C37" w:rsidRPr="00A54E11">
        <w:rPr>
          <w:rFonts w:ascii="Times New Roman" w:hAnsi="Times New Roman" w:cs="Times New Roman"/>
        </w:rPr>
        <w:t xml:space="preserve">, számla vagy igazolás nélkül elszámolható norma szerinti fogyasztást és amortizációs költséget lehet elszámolni. Külföldi szakaszon </w:t>
      </w:r>
      <w:r w:rsidR="00E1419F">
        <w:rPr>
          <w:rFonts w:ascii="Times New Roman" w:hAnsi="Times New Roman" w:cs="Times New Roman"/>
        </w:rPr>
        <w:t xml:space="preserve">– a belföldi szakaszra irányadó szabályok alkalmazása helyett – </w:t>
      </w:r>
      <w:r w:rsidR="009D6C37" w:rsidRPr="00A54E11">
        <w:rPr>
          <w:rFonts w:ascii="Times New Roman" w:hAnsi="Times New Roman" w:cs="Times New Roman"/>
        </w:rPr>
        <w:t>az üzemanyag-vásárlásra fordított összeg számla alapján is elszámolható.</w:t>
      </w:r>
    </w:p>
    <w:p w14:paraId="23520E67" w14:textId="25628D7B" w:rsidR="00DA6342" w:rsidRPr="00A54E11" w:rsidRDefault="00DA6342" w:rsidP="00DA6342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Pr="00A54E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Ha a kiutazás saját gép</w:t>
      </w:r>
      <w:r>
        <w:rPr>
          <w:rFonts w:ascii="Times New Roman" w:hAnsi="Times New Roman" w:cs="Times New Roman"/>
        </w:rPr>
        <w:t>járművel</w:t>
      </w:r>
      <w:r w:rsidRPr="00A54E11">
        <w:rPr>
          <w:rFonts w:ascii="Times New Roman" w:hAnsi="Times New Roman" w:cs="Times New Roman"/>
        </w:rPr>
        <w:t xml:space="preserve"> történik, a tulajdonosnak, illetve üzemeltetőnek érvényes lopás-, töréskár- és felelősségbiztosítással kell rendelkeznie valamennyi olyan országra, amelynek területére az utazás során a személygép</w:t>
      </w:r>
      <w:r>
        <w:rPr>
          <w:rFonts w:ascii="Times New Roman" w:hAnsi="Times New Roman" w:cs="Times New Roman"/>
        </w:rPr>
        <w:t>járművel</w:t>
      </w:r>
      <w:r w:rsidRPr="00A54E11">
        <w:rPr>
          <w:rFonts w:ascii="Times New Roman" w:hAnsi="Times New Roman" w:cs="Times New Roman"/>
        </w:rPr>
        <w:t xml:space="preserve"> belép. A </w:t>
      </w:r>
      <w:r>
        <w:rPr>
          <w:rFonts w:ascii="Times New Roman" w:hAnsi="Times New Roman" w:cs="Times New Roman"/>
        </w:rPr>
        <w:t>gépjármű</w:t>
      </w:r>
      <w:r w:rsidRPr="00A54E11">
        <w:rPr>
          <w:rFonts w:ascii="Times New Roman" w:hAnsi="Times New Roman" w:cs="Times New Roman"/>
        </w:rPr>
        <w:t xml:space="preserve"> meghibásodásával kapcsolatban felmerülő költségek</w:t>
      </w:r>
      <w:r>
        <w:rPr>
          <w:rFonts w:ascii="Times New Roman" w:hAnsi="Times New Roman" w:cs="Times New Roman"/>
        </w:rPr>
        <w:t xml:space="preserve">et </w:t>
      </w:r>
      <w:r w:rsidR="00C15870">
        <w:rPr>
          <w:rFonts w:ascii="Times New Roman" w:hAnsi="Times New Roman" w:cs="Times New Roman"/>
        </w:rPr>
        <w:t>a Társaság</w:t>
      </w:r>
      <w:r>
        <w:rPr>
          <w:rFonts w:ascii="Times New Roman" w:hAnsi="Times New Roman" w:cs="Times New Roman"/>
        </w:rPr>
        <w:t xml:space="preserve"> nem téríti meg</w:t>
      </w:r>
      <w:r w:rsidRPr="00A54E11">
        <w:rPr>
          <w:rFonts w:ascii="Times New Roman" w:hAnsi="Times New Roman" w:cs="Times New Roman"/>
        </w:rPr>
        <w:t>.</w:t>
      </w:r>
    </w:p>
    <w:p w14:paraId="3CBEEBC4" w14:textId="60B0C76B" w:rsidR="00BB50D3" w:rsidRDefault="00BB50D3" w:rsidP="00BB50D3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</w:t>
      </w:r>
      <w:r w:rsidRPr="00A54E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15870">
        <w:rPr>
          <w:rFonts w:ascii="Times New Roman" w:hAnsi="Times New Roman" w:cs="Times New Roman"/>
        </w:rPr>
        <w:t>A Társaság</w:t>
      </w:r>
      <w:r>
        <w:rPr>
          <w:rFonts w:ascii="Times New Roman" w:hAnsi="Times New Roman" w:cs="Times New Roman"/>
        </w:rPr>
        <w:t xml:space="preserve"> tulajdonában lévő</w:t>
      </w:r>
      <w:r w:rsidRPr="00A54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gépjárművel</w:t>
      </w:r>
      <w:r w:rsidRPr="00A54E11">
        <w:rPr>
          <w:rFonts w:ascii="Times New Roman" w:hAnsi="Times New Roman" w:cs="Times New Roman"/>
        </w:rPr>
        <w:t xml:space="preserve"> történő utazás esetén </w:t>
      </w:r>
      <w:r w:rsidR="00C15870">
        <w:rPr>
          <w:rFonts w:ascii="Times New Roman" w:hAnsi="Times New Roman" w:cs="Times New Roman"/>
        </w:rPr>
        <w:t>a Társaság</w:t>
      </w:r>
      <w:r w:rsidR="000417C3">
        <w:rPr>
          <w:rFonts w:ascii="Times New Roman" w:hAnsi="Times New Roman" w:cs="Times New Roman"/>
        </w:rPr>
        <w:t xml:space="preserve"> által rendelkezésre bocsátott</w:t>
      </w:r>
      <w:r w:rsidR="000417C3" w:rsidRPr="00A54E11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zemanyagkártyával kell</w:t>
      </w:r>
      <w:r w:rsidRPr="00A54E11">
        <w:rPr>
          <w:rFonts w:ascii="Times New Roman" w:hAnsi="Times New Roman" w:cs="Times New Roman"/>
        </w:rPr>
        <w:t xml:space="preserve"> tankolni. </w:t>
      </w:r>
      <w:r>
        <w:rPr>
          <w:rFonts w:ascii="Times New Roman" w:hAnsi="Times New Roman" w:cs="Times New Roman"/>
        </w:rPr>
        <w:t>Külföldön nem használható üzemanyagkártya esetén a tankolás költsége számlával igazolható és elszámolható.</w:t>
      </w:r>
    </w:p>
    <w:p w14:paraId="60FDCAAB" w14:textId="42AD3A30" w:rsidR="006F7CA1" w:rsidRDefault="00823A7B" w:rsidP="00AB08B7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B50D3">
        <w:rPr>
          <w:rFonts w:ascii="Times New Roman" w:hAnsi="Times New Roman" w:cs="Times New Roman"/>
        </w:rPr>
        <w:t>5</w:t>
      </w:r>
      <w:r w:rsidR="009D6C37" w:rsidRPr="00A54E11">
        <w:rPr>
          <w:rFonts w:ascii="Times New Roman" w:hAnsi="Times New Roman" w:cs="Times New Roman"/>
        </w:rPr>
        <w:t>)</w:t>
      </w:r>
      <w:r w:rsidR="00232FB0">
        <w:rPr>
          <w:rFonts w:ascii="Times New Roman" w:hAnsi="Times New Roman" w:cs="Times New Roman"/>
        </w:rPr>
        <w:t xml:space="preserve"> </w:t>
      </w:r>
      <w:r w:rsidR="00232FB0" w:rsidRPr="00A54E11">
        <w:rPr>
          <w:rFonts w:ascii="Times New Roman" w:hAnsi="Times New Roman" w:cs="Times New Roman"/>
        </w:rPr>
        <w:t>Gép</w:t>
      </w:r>
      <w:r w:rsidR="00232FB0">
        <w:rPr>
          <w:rFonts w:ascii="Times New Roman" w:hAnsi="Times New Roman" w:cs="Times New Roman"/>
        </w:rPr>
        <w:t>jármű</w:t>
      </w:r>
      <w:r w:rsidR="00232FB0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bérlésekor a </w:t>
      </w:r>
      <w:r w:rsidR="00232FB0">
        <w:rPr>
          <w:rFonts w:ascii="Times New Roman" w:hAnsi="Times New Roman" w:cs="Times New Roman"/>
        </w:rPr>
        <w:t>jármű</w:t>
      </w:r>
      <w:r w:rsidR="00232FB0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elvesztésére, a saját töréskárra és a közlekedés kapcsán másnak okozott kárra vonatkozó biztosítás vagy biztosításként funkcionáló szerződés (</w:t>
      </w:r>
      <w:proofErr w:type="spellStart"/>
      <w:r w:rsidR="009D6C37" w:rsidRPr="00A54E11">
        <w:rPr>
          <w:rFonts w:ascii="Times New Roman" w:hAnsi="Times New Roman" w:cs="Times New Roman"/>
        </w:rPr>
        <w:t>weaver</w:t>
      </w:r>
      <w:proofErr w:type="spellEnd"/>
      <w:r w:rsidR="009D6C37" w:rsidRPr="00A54E11">
        <w:rPr>
          <w:rFonts w:ascii="Times New Roman" w:hAnsi="Times New Roman" w:cs="Times New Roman"/>
        </w:rPr>
        <w:t xml:space="preserve">) </w:t>
      </w:r>
      <w:r w:rsidR="00BB50D3">
        <w:rPr>
          <w:rFonts w:ascii="Times New Roman" w:hAnsi="Times New Roman" w:cs="Times New Roman"/>
        </w:rPr>
        <w:t>megkötése kötelező</w:t>
      </w:r>
      <w:r w:rsidR="00631970">
        <w:rPr>
          <w:rFonts w:ascii="Times New Roman" w:hAnsi="Times New Roman" w:cs="Times New Roman"/>
        </w:rPr>
        <w:t>.</w:t>
      </w:r>
    </w:p>
    <w:p w14:paraId="4CBA4A44" w14:textId="1A9EDDCE" w:rsidR="009D6C37" w:rsidRPr="00A54E11" w:rsidRDefault="005B2CE3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  <w:b/>
        </w:rPr>
        <w:t>1</w:t>
      </w:r>
      <w:r w:rsidR="001525B2">
        <w:rPr>
          <w:rFonts w:ascii="Times New Roman" w:hAnsi="Times New Roman" w:cs="Times New Roman"/>
          <w:b/>
        </w:rPr>
        <w:t>0</w:t>
      </w:r>
      <w:r w:rsidRPr="00A54E11">
        <w:rPr>
          <w:rFonts w:ascii="Times New Roman" w:hAnsi="Times New Roman" w:cs="Times New Roman"/>
          <w:b/>
        </w:rPr>
        <w:t>. §</w:t>
      </w:r>
      <w:r>
        <w:rPr>
          <w:rFonts w:ascii="Times New Roman" w:hAnsi="Times New Roman" w:cs="Times New Roman"/>
        </w:rPr>
        <w:t xml:space="preserve"> </w:t>
      </w:r>
      <w:r w:rsidR="003F52E8">
        <w:rPr>
          <w:rFonts w:ascii="Times New Roman" w:hAnsi="Times New Roman" w:cs="Times New Roman"/>
        </w:rPr>
        <w:t xml:space="preserve">(1) </w:t>
      </w:r>
      <w:r w:rsidR="008D730D">
        <w:rPr>
          <w:rFonts w:ascii="Times New Roman" w:hAnsi="Times New Roman" w:cs="Times New Roman"/>
        </w:rPr>
        <w:t>A külföldi</w:t>
      </w:r>
      <w:r w:rsidR="009D6C37" w:rsidRPr="00A54E11">
        <w:rPr>
          <w:rFonts w:ascii="Times New Roman" w:hAnsi="Times New Roman" w:cs="Times New Roman"/>
        </w:rPr>
        <w:t xml:space="preserve"> </w:t>
      </w:r>
      <w:r w:rsidR="008D730D">
        <w:rPr>
          <w:rFonts w:ascii="Times New Roman" w:hAnsi="Times New Roman" w:cs="Times New Roman"/>
        </w:rPr>
        <w:t>kiküldetés</w:t>
      </w:r>
      <w:r w:rsidR="009D6C37" w:rsidRPr="00A54E11">
        <w:rPr>
          <w:rFonts w:ascii="Times New Roman" w:hAnsi="Times New Roman" w:cs="Times New Roman"/>
        </w:rPr>
        <w:t xml:space="preserve"> megvalósításához csak a feltétlenül szükséges és bizonylattal igazolt egyéb költségek engedélyezhetők, amennyiben azok a vonatkozó jogszabályok alapján bizonylattal igazolt költségként elszámolhatók.</w:t>
      </w:r>
    </w:p>
    <w:p w14:paraId="21BFDFF5" w14:textId="18701B17" w:rsidR="009D6C37" w:rsidRPr="00A54E11" w:rsidRDefault="009D6C37" w:rsidP="000D4AED">
      <w:pPr>
        <w:tabs>
          <w:tab w:val="left" w:pos="993"/>
        </w:tabs>
        <w:spacing w:before="120" w:after="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(2)</w:t>
      </w:r>
      <w:r w:rsidR="003F07D4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Egyéb költségként elszámolható:</w:t>
      </w:r>
    </w:p>
    <w:p w14:paraId="58FF77E5" w14:textId="551A861B" w:rsidR="009D6C37" w:rsidRPr="00A54E11" w:rsidRDefault="000D4AED" w:rsidP="000D4AED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D6C37" w:rsidRPr="00A54E11">
        <w:rPr>
          <w:rFonts w:ascii="Times New Roman" w:hAnsi="Times New Roman" w:cs="Times New Roman"/>
        </w:rPr>
        <w:t>a helyi közlekedési költség (kivéve a magáncélú közlekedés),</w:t>
      </w:r>
    </w:p>
    <w:p w14:paraId="5BA76761" w14:textId="221D2C0A" w:rsidR="009D6C37" w:rsidRPr="00A54E11" w:rsidRDefault="000D4AED" w:rsidP="000D4AED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F52E8">
        <w:rPr>
          <w:rFonts w:ascii="Times New Roman" w:hAnsi="Times New Roman" w:cs="Times New Roman"/>
        </w:rPr>
        <w:t xml:space="preserve">a </w:t>
      </w:r>
      <w:r w:rsidR="009D6C37" w:rsidRPr="00A54E11">
        <w:rPr>
          <w:rFonts w:ascii="Times New Roman" w:hAnsi="Times New Roman" w:cs="Times New Roman"/>
        </w:rPr>
        <w:t>részvételi</w:t>
      </w:r>
      <w:r>
        <w:rPr>
          <w:rFonts w:ascii="Times New Roman" w:hAnsi="Times New Roman" w:cs="Times New Roman"/>
        </w:rPr>
        <w:t>-</w:t>
      </w:r>
      <w:r w:rsidR="009D6C37" w:rsidRPr="00A54E11">
        <w:rPr>
          <w:rFonts w:ascii="Times New Roman" w:hAnsi="Times New Roman" w:cs="Times New Roman"/>
        </w:rPr>
        <w:t>, regisztrációs díj,</w:t>
      </w:r>
    </w:p>
    <w:p w14:paraId="4035D040" w14:textId="5E90F788" w:rsidR="009D6C37" w:rsidRPr="00A54E11" w:rsidRDefault="000D4AED" w:rsidP="000D4AED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a </w:t>
      </w:r>
      <w:r w:rsidR="009D6C37" w:rsidRPr="00A54E11">
        <w:rPr>
          <w:rFonts w:ascii="Times New Roman" w:hAnsi="Times New Roman" w:cs="Times New Roman"/>
        </w:rPr>
        <w:t>vízum díj,</w:t>
      </w:r>
    </w:p>
    <w:p w14:paraId="6B83032F" w14:textId="641B6592" w:rsidR="009D6C37" w:rsidRPr="00A54E11" w:rsidRDefault="000D4AED" w:rsidP="000D4AED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a </w:t>
      </w:r>
      <w:r w:rsidR="009D6C37" w:rsidRPr="00A54E11">
        <w:rPr>
          <w:rFonts w:ascii="Times New Roman" w:hAnsi="Times New Roman" w:cs="Times New Roman"/>
        </w:rPr>
        <w:t>személyi biztosítási díj, poggyász-</w:t>
      </w:r>
      <w:r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és balesetbiztosítás díja,</w:t>
      </w:r>
    </w:p>
    <w:p w14:paraId="1C1E1D69" w14:textId="191ED256" w:rsidR="009D6C37" w:rsidRPr="00A54E11" w:rsidRDefault="000D4AED" w:rsidP="000D4AED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9D6C37" w:rsidRPr="00A54E11">
        <w:rPr>
          <w:rFonts w:ascii="Times New Roman" w:hAnsi="Times New Roman" w:cs="Times New Roman"/>
        </w:rPr>
        <w:t xml:space="preserve">indokolt esetben </w:t>
      </w:r>
      <w:r>
        <w:rPr>
          <w:rFonts w:ascii="Times New Roman" w:hAnsi="Times New Roman" w:cs="Times New Roman"/>
        </w:rPr>
        <w:t xml:space="preserve">a </w:t>
      </w:r>
      <w:r w:rsidR="009D6C37" w:rsidRPr="00A54E11">
        <w:rPr>
          <w:rFonts w:ascii="Times New Roman" w:hAnsi="Times New Roman" w:cs="Times New Roman"/>
        </w:rPr>
        <w:t>taxiköltség (kizárólag az üzleti cél érdekében felmerült költség</w:t>
      </w:r>
      <w:r>
        <w:rPr>
          <w:rFonts w:ascii="Times New Roman" w:hAnsi="Times New Roman" w:cs="Times New Roman"/>
        </w:rPr>
        <w:t>ként</w:t>
      </w:r>
      <w:r w:rsidR="009D6C37" w:rsidRPr="00A54E11">
        <w:rPr>
          <w:rFonts w:ascii="Times New Roman" w:hAnsi="Times New Roman" w:cs="Times New Roman"/>
        </w:rPr>
        <w:t>),</w:t>
      </w:r>
    </w:p>
    <w:p w14:paraId="4A5AF805" w14:textId="20BB001C" w:rsidR="009D6C37" w:rsidRPr="00A54E11" w:rsidRDefault="000D4AED" w:rsidP="000D4AED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a </w:t>
      </w:r>
      <w:r w:rsidR="009D6C37" w:rsidRPr="00A54E11">
        <w:rPr>
          <w:rFonts w:ascii="Times New Roman" w:hAnsi="Times New Roman" w:cs="Times New Roman"/>
        </w:rPr>
        <w:t>parkolási díj,</w:t>
      </w:r>
    </w:p>
    <w:p w14:paraId="1EE9BE78" w14:textId="15BE7051" w:rsidR="009D6C37" w:rsidRPr="00A54E11" w:rsidRDefault="000D4AED" w:rsidP="000D4AED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a </w:t>
      </w:r>
      <w:r w:rsidR="009D6C37" w:rsidRPr="00A54E11">
        <w:rPr>
          <w:rFonts w:ascii="Times New Roman" w:hAnsi="Times New Roman" w:cs="Times New Roman"/>
        </w:rPr>
        <w:t>hivatali célból felmerült telefon, telefax és internet, illetve nyomtatás, másolás költsége,</w:t>
      </w:r>
    </w:p>
    <w:p w14:paraId="083CD598" w14:textId="2BC5529F" w:rsidR="009D6C37" w:rsidRPr="00A54E11" w:rsidRDefault="000D4AED" w:rsidP="000D4AED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="009D6C37" w:rsidRPr="00A54E11">
        <w:rPr>
          <w:rFonts w:ascii="Times New Roman" w:hAnsi="Times New Roman" w:cs="Times New Roman"/>
        </w:rPr>
        <w:t xml:space="preserve">egyéb a kiküldetés céljával kapcsolatosan felmerült költségek (pl.: külföldi partner megvendégelése, szakkönyv, újság, sztornó biztosítás </w:t>
      </w:r>
      <w:proofErr w:type="gramStart"/>
      <w:r w:rsidR="009D6C37" w:rsidRPr="00A54E11">
        <w:rPr>
          <w:rFonts w:ascii="Times New Roman" w:hAnsi="Times New Roman" w:cs="Times New Roman"/>
        </w:rPr>
        <w:t>díja</w:t>
      </w:r>
      <w:r w:rsidR="003F07D4">
        <w:rPr>
          <w:rFonts w:ascii="Times New Roman" w:hAnsi="Times New Roman" w:cs="Times New Roman"/>
        </w:rPr>
        <w:t>,</w:t>
      </w:r>
      <w:proofErr w:type="gramEnd"/>
      <w:r w:rsidR="009D6C37" w:rsidRPr="00A54E11">
        <w:rPr>
          <w:rFonts w:ascii="Times New Roman" w:hAnsi="Times New Roman" w:cs="Times New Roman"/>
        </w:rPr>
        <w:t xml:space="preserve"> stb.)</w:t>
      </w:r>
      <w:r>
        <w:rPr>
          <w:rFonts w:ascii="Times New Roman" w:hAnsi="Times New Roman" w:cs="Times New Roman"/>
        </w:rPr>
        <w:t>.</w:t>
      </w:r>
    </w:p>
    <w:p w14:paraId="20DACD16" w14:textId="45239B70" w:rsidR="009D6C37" w:rsidRDefault="000D4AED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012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r</w:t>
      </w:r>
      <w:r w:rsidR="009D6C37" w:rsidRPr="00A54E11">
        <w:rPr>
          <w:rFonts w:ascii="Times New Roman" w:hAnsi="Times New Roman" w:cs="Times New Roman"/>
        </w:rPr>
        <w:t xml:space="preserve">észvételi díj </w:t>
      </w:r>
      <w:r w:rsidR="00AD203C">
        <w:rPr>
          <w:rFonts w:ascii="Times New Roman" w:hAnsi="Times New Roman" w:cs="Times New Roman"/>
        </w:rPr>
        <w:t>megfizetése</w:t>
      </w:r>
      <w:r w:rsidR="00AD203C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előszámla</w:t>
      </w:r>
      <w:r w:rsidR="000728C0">
        <w:rPr>
          <w:rFonts w:ascii="Times New Roman" w:hAnsi="Times New Roman" w:cs="Times New Roman"/>
        </w:rPr>
        <w:t xml:space="preserve"> vagy számla</w:t>
      </w:r>
      <w:r w:rsidR="009D6C37" w:rsidRPr="00A54E11">
        <w:rPr>
          <w:rFonts w:ascii="Times New Roman" w:hAnsi="Times New Roman" w:cs="Times New Roman"/>
        </w:rPr>
        <w:t xml:space="preserve"> alapján</w:t>
      </w:r>
      <w:r w:rsidR="003F07D4">
        <w:rPr>
          <w:rFonts w:ascii="Times New Roman" w:hAnsi="Times New Roman" w:cs="Times New Roman"/>
        </w:rPr>
        <w:t xml:space="preserve"> történik.</w:t>
      </w:r>
      <w:r w:rsidR="009D6C37" w:rsidRPr="00A54E11">
        <w:rPr>
          <w:rFonts w:ascii="Times New Roman" w:hAnsi="Times New Roman" w:cs="Times New Roman"/>
        </w:rPr>
        <w:t xml:space="preserve"> </w:t>
      </w:r>
      <w:r w:rsidR="003F07D4">
        <w:rPr>
          <w:rFonts w:ascii="Times New Roman" w:hAnsi="Times New Roman" w:cs="Times New Roman"/>
        </w:rPr>
        <w:t>Amennyiben előszámla nem áll rendelkezésre, úgy</w:t>
      </w:r>
      <w:r w:rsidR="009D6C37" w:rsidRPr="00A54E11">
        <w:rPr>
          <w:rFonts w:ascii="Times New Roman" w:hAnsi="Times New Roman" w:cs="Times New Roman"/>
        </w:rPr>
        <w:t xml:space="preserve"> valamely előzetes ismertetőben vagy hivatalos levélben meghatározott összegben </w:t>
      </w:r>
      <w:r w:rsidR="004F4245">
        <w:rPr>
          <w:rFonts w:ascii="Times New Roman" w:hAnsi="Times New Roman" w:cs="Times New Roman"/>
        </w:rPr>
        <w:t>a részvételi díj meg</w:t>
      </w:r>
      <w:r w:rsidR="00AD203C">
        <w:rPr>
          <w:rFonts w:ascii="Times New Roman" w:hAnsi="Times New Roman" w:cs="Times New Roman"/>
        </w:rPr>
        <w:t>fizetése</w:t>
      </w:r>
      <w:r w:rsidR="004F4245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engedélyezhető.</w:t>
      </w:r>
    </w:p>
    <w:p w14:paraId="3AB501AD" w14:textId="278FD245" w:rsidR="001939A9" w:rsidRPr="00A54E11" w:rsidRDefault="000D4AED" w:rsidP="00A54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</w:t>
      </w:r>
      <w:r w:rsidR="003F07D4" w:rsidRPr="00A54E11">
        <w:rPr>
          <w:rFonts w:ascii="Times New Roman" w:hAnsi="Times New Roman" w:cs="Times New Roman"/>
        </w:rPr>
        <w:t>) Az engedélyezett részvételi díjat az utazás kezdeményezőjének kérelme és a tranzakcióhoz megfelelő információ-szolgáltatás (a bank neve és címe, Swift kódja, valamint a kedvezményezett megnevezése és bankszámlaszáma, IBAN száma) mellett, utalványrendelet alapján, a felhívásban meghatározott idő</w:t>
      </w:r>
      <w:r w:rsidR="00A50A73">
        <w:rPr>
          <w:rFonts w:ascii="Times New Roman" w:hAnsi="Times New Roman" w:cs="Times New Roman"/>
        </w:rPr>
        <w:t>pontra</w:t>
      </w:r>
      <w:r w:rsidR="003F07D4" w:rsidRPr="00A54E11">
        <w:rPr>
          <w:rFonts w:ascii="Times New Roman" w:hAnsi="Times New Roman" w:cs="Times New Roman"/>
        </w:rPr>
        <w:t xml:space="preserve"> </w:t>
      </w:r>
      <w:r w:rsidR="00A50A73">
        <w:rPr>
          <w:rFonts w:ascii="Times New Roman" w:hAnsi="Times New Roman" w:cs="Times New Roman"/>
        </w:rPr>
        <w:t xml:space="preserve">a GFI </w:t>
      </w:r>
      <w:r w:rsidR="00EC5103">
        <w:rPr>
          <w:rFonts w:ascii="Times New Roman" w:hAnsi="Times New Roman" w:cs="Times New Roman"/>
        </w:rPr>
        <w:t xml:space="preserve">a részvételi díj jogosultjának </w:t>
      </w:r>
      <w:r w:rsidR="003F07D4" w:rsidRPr="00A54E11">
        <w:rPr>
          <w:rFonts w:ascii="Times New Roman" w:hAnsi="Times New Roman" w:cs="Times New Roman"/>
        </w:rPr>
        <w:t>átutalja. Ha a konferencia által felajánlott fizetési módok között szerepel a bankkártyás</w:t>
      </w:r>
      <w:r w:rsidR="004B1CF3">
        <w:rPr>
          <w:rFonts w:ascii="Times New Roman" w:hAnsi="Times New Roman" w:cs="Times New Roman"/>
        </w:rPr>
        <w:t>/hitelkártyás</w:t>
      </w:r>
      <w:r w:rsidR="003F07D4" w:rsidRPr="00A54E11">
        <w:rPr>
          <w:rFonts w:ascii="Times New Roman" w:hAnsi="Times New Roman" w:cs="Times New Roman"/>
        </w:rPr>
        <w:t xml:space="preserve"> fizetés lehetősége, amelyet a </w:t>
      </w:r>
      <w:r w:rsidR="00A50A73">
        <w:rPr>
          <w:rFonts w:ascii="Times New Roman" w:hAnsi="Times New Roman" w:cs="Times New Roman"/>
        </w:rPr>
        <w:t>GFI</w:t>
      </w:r>
      <w:r w:rsidR="003F07D4" w:rsidRPr="00A54E11">
        <w:rPr>
          <w:rFonts w:ascii="Times New Roman" w:hAnsi="Times New Roman" w:cs="Times New Roman"/>
        </w:rPr>
        <w:t xml:space="preserve"> teljesíteni nem tud, akkor a kiutazó jogosult bankkártyás fizetésre. </w:t>
      </w:r>
      <w:r w:rsidR="001939A9" w:rsidRPr="00196772">
        <w:rPr>
          <w:rFonts w:ascii="Times New Roman" w:hAnsi="Times New Roman" w:cs="Times New Roman"/>
        </w:rPr>
        <w:t xml:space="preserve">A tranzakcióról </w:t>
      </w:r>
      <w:r w:rsidR="00C15870">
        <w:rPr>
          <w:rFonts w:ascii="Times New Roman" w:hAnsi="Times New Roman" w:cs="Times New Roman"/>
        </w:rPr>
        <w:t>a Társaság</w:t>
      </w:r>
      <w:r w:rsidR="001939A9" w:rsidRPr="00196772">
        <w:rPr>
          <w:rFonts w:ascii="Times New Roman" w:hAnsi="Times New Roman" w:cs="Times New Roman"/>
        </w:rPr>
        <w:t xml:space="preserve"> </w:t>
      </w:r>
      <w:r w:rsidR="001939A9" w:rsidRPr="001939A9">
        <w:rPr>
          <w:rFonts w:ascii="Times New Roman" w:hAnsi="Times New Roman" w:cs="Times New Roman"/>
        </w:rPr>
        <w:t>nevére kiállított számla, számviteli bizonylat, valamint a kifizetés tényét igazoló dokumentum mellékel</w:t>
      </w:r>
      <w:r w:rsidR="001939A9" w:rsidRPr="00196772">
        <w:rPr>
          <w:rFonts w:ascii="Times New Roman" w:hAnsi="Times New Roman" w:cs="Times New Roman"/>
        </w:rPr>
        <w:t>endő a kiküldetés elszámolásához.</w:t>
      </w:r>
    </w:p>
    <w:p w14:paraId="2B5EB4AF" w14:textId="4DA0FFC0" w:rsidR="003F07D4" w:rsidRPr="00A54E11" w:rsidRDefault="00A50A73" w:rsidP="00A54E1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 w:rsidR="003F07D4" w:rsidRPr="00A54E11">
        <w:rPr>
          <w:rFonts w:ascii="Times New Roman" w:hAnsi="Times New Roman" w:cs="Times New Roman"/>
        </w:rPr>
        <w:t>) A részvételi díj megelőlegezésekor a tényleges számla beszerzése a résztvevő kötelezettsége. A</w:t>
      </w:r>
      <w:r w:rsidR="00822639">
        <w:rPr>
          <w:rFonts w:ascii="Times New Roman" w:hAnsi="Times New Roman" w:cs="Times New Roman"/>
        </w:rPr>
        <w:t xml:space="preserve"> </w:t>
      </w:r>
      <w:r w:rsidR="003F07D4" w:rsidRPr="00A54E11">
        <w:rPr>
          <w:rFonts w:ascii="Times New Roman" w:hAnsi="Times New Roman" w:cs="Times New Roman"/>
        </w:rPr>
        <w:t xml:space="preserve">számla hiányában a megelőlegezett díjat a résztvevő köteles </w:t>
      </w:r>
      <w:r w:rsidR="00C15870">
        <w:rPr>
          <w:rFonts w:ascii="Times New Roman" w:hAnsi="Times New Roman" w:cs="Times New Roman"/>
        </w:rPr>
        <w:t>a Társaság</w:t>
      </w:r>
      <w:r w:rsidR="003F07D4" w:rsidRPr="00A54E11">
        <w:rPr>
          <w:rFonts w:ascii="Times New Roman" w:hAnsi="Times New Roman" w:cs="Times New Roman"/>
        </w:rPr>
        <w:t xml:space="preserve"> számlájára visszafizetni.</w:t>
      </w:r>
    </w:p>
    <w:p w14:paraId="13CF47F6" w14:textId="75D01DD5" w:rsidR="003F07D4" w:rsidRPr="00A54E11" w:rsidRDefault="00A50A73" w:rsidP="00A54E1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</w:t>
      </w:r>
      <w:r w:rsidR="00B25661" w:rsidRPr="00A54E11">
        <w:rPr>
          <w:rFonts w:ascii="Times New Roman" w:hAnsi="Times New Roman" w:cs="Times New Roman"/>
        </w:rPr>
        <w:t>)</w:t>
      </w:r>
      <w:r w:rsidR="003F07D4" w:rsidRPr="00A54E11">
        <w:rPr>
          <w:rFonts w:ascii="Times New Roman" w:hAnsi="Times New Roman" w:cs="Times New Roman"/>
        </w:rPr>
        <w:t xml:space="preserve"> A kiutazó a vízumdíj fizetendő összegét a részére előlegként folyósított összegből fedezheti, vagy kérheti</w:t>
      </w:r>
      <w:r w:rsidR="00B25661" w:rsidRPr="00A54E11">
        <w:rPr>
          <w:rFonts w:ascii="Times New Roman" w:hAnsi="Times New Roman" w:cs="Times New Roman"/>
        </w:rPr>
        <w:t xml:space="preserve"> </w:t>
      </w:r>
      <w:r w:rsidR="003F07D4" w:rsidRPr="00A54E11">
        <w:rPr>
          <w:rFonts w:ascii="Times New Roman" w:hAnsi="Times New Roman" w:cs="Times New Roman"/>
        </w:rPr>
        <w:t>az utólagos elszámolást. A vízumot kiállító nagykövetség/hatóság által kiállított bizonylatot a</w:t>
      </w:r>
      <w:r w:rsidR="00B25661" w:rsidRPr="00A54E11">
        <w:rPr>
          <w:rFonts w:ascii="Times New Roman" w:hAnsi="Times New Roman" w:cs="Times New Roman"/>
        </w:rPr>
        <w:t xml:space="preserve"> </w:t>
      </w:r>
      <w:r w:rsidR="004B1CF3">
        <w:rPr>
          <w:rFonts w:ascii="Times New Roman" w:hAnsi="Times New Roman" w:cs="Times New Roman"/>
        </w:rPr>
        <w:t>dokumentációhoz csatolnia kell és ez számlaként elszámolható.</w:t>
      </w:r>
    </w:p>
    <w:p w14:paraId="74223C10" w14:textId="32C8D2C2" w:rsidR="009D6C37" w:rsidRPr="00A54E11" w:rsidRDefault="009D6C37" w:rsidP="00835AF7">
      <w:pPr>
        <w:tabs>
          <w:tab w:val="left" w:pos="567"/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lastRenderedPageBreak/>
        <w:t>(</w:t>
      </w:r>
      <w:r w:rsidR="00A50A73">
        <w:rPr>
          <w:rFonts w:ascii="Times New Roman" w:hAnsi="Times New Roman" w:cs="Times New Roman"/>
        </w:rPr>
        <w:t xml:space="preserve">7) </w:t>
      </w:r>
      <w:r w:rsidR="00B25661">
        <w:rPr>
          <w:rFonts w:ascii="Times New Roman" w:hAnsi="Times New Roman" w:cs="Times New Roman"/>
        </w:rPr>
        <w:t>A h</w:t>
      </w:r>
      <w:r w:rsidRPr="00A54E11">
        <w:rPr>
          <w:rFonts w:ascii="Times New Roman" w:hAnsi="Times New Roman" w:cs="Times New Roman"/>
        </w:rPr>
        <w:t>elyi közlekedés díja számla, illetve menetjegy alapján fizethető ki.</w:t>
      </w:r>
    </w:p>
    <w:p w14:paraId="60671A09" w14:textId="12A260EC" w:rsidR="009D6C37" w:rsidRPr="00A54E11" w:rsidRDefault="00A50A73" w:rsidP="00835AF7">
      <w:pPr>
        <w:tabs>
          <w:tab w:val="left" w:pos="567"/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</w:t>
      </w:r>
      <w:r w:rsidR="009D6C37" w:rsidRPr="00A54E11">
        <w:rPr>
          <w:rFonts w:ascii="Times New Roman" w:hAnsi="Times New Roman" w:cs="Times New Roman"/>
        </w:rPr>
        <w:t>)</w:t>
      </w:r>
      <w:r w:rsidR="00EC5103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A külföldi utazáshoz baleset-, betegség- és poggyászbiztosítás</w:t>
      </w:r>
      <w:r w:rsidR="00DE2A75">
        <w:rPr>
          <w:rFonts w:ascii="Times New Roman" w:hAnsi="Times New Roman" w:cs="Times New Roman"/>
        </w:rPr>
        <w:t>, valamint a</w:t>
      </w:r>
      <w:r w:rsidR="009D6C37" w:rsidRPr="00A54E11">
        <w:rPr>
          <w:rFonts w:ascii="Times New Roman" w:hAnsi="Times New Roman" w:cs="Times New Roman"/>
        </w:rPr>
        <w:t xml:space="preserve"> </w:t>
      </w:r>
      <w:r w:rsidR="00DE2A75" w:rsidRPr="00A54E11">
        <w:rPr>
          <w:rFonts w:ascii="Times New Roman" w:hAnsi="Times New Roman" w:cs="Times New Roman"/>
        </w:rPr>
        <w:t>bérelt gép</w:t>
      </w:r>
      <w:r w:rsidR="00DE2A75">
        <w:rPr>
          <w:rFonts w:ascii="Times New Roman" w:hAnsi="Times New Roman" w:cs="Times New Roman"/>
        </w:rPr>
        <w:t>járműre</w:t>
      </w:r>
      <w:r w:rsidR="00DE2A75" w:rsidRPr="00A54E11">
        <w:rPr>
          <w:rFonts w:ascii="Times New Roman" w:hAnsi="Times New Roman" w:cs="Times New Roman"/>
        </w:rPr>
        <w:t xml:space="preserve"> </w:t>
      </w:r>
      <w:r w:rsidR="00DE2A75">
        <w:rPr>
          <w:rFonts w:ascii="Times New Roman" w:hAnsi="Times New Roman" w:cs="Times New Roman"/>
        </w:rPr>
        <w:t xml:space="preserve">a </w:t>
      </w:r>
      <w:r w:rsidR="00DE69F5">
        <w:rPr>
          <w:rFonts w:ascii="Times New Roman" w:hAnsi="Times New Roman" w:cs="Times New Roman"/>
        </w:rPr>
        <w:t>9</w:t>
      </w:r>
      <w:r w:rsidR="00383167">
        <w:rPr>
          <w:rFonts w:ascii="Times New Roman" w:hAnsi="Times New Roman" w:cs="Times New Roman"/>
        </w:rPr>
        <w:t xml:space="preserve">. </w:t>
      </w:r>
      <w:r w:rsidR="00DE2A75">
        <w:rPr>
          <w:rFonts w:ascii="Times New Roman" w:hAnsi="Times New Roman" w:cs="Times New Roman"/>
        </w:rPr>
        <w:t xml:space="preserve">§ </w:t>
      </w:r>
      <w:r w:rsidR="00383167">
        <w:rPr>
          <w:rFonts w:ascii="Times New Roman" w:hAnsi="Times New Roman" w:cs="Times New Roman"/>
        </w:rPr>
        <w:t>(5</w:t>
      </w:r>
      <w:r w:rsidR="00DE2A75">
        <w:rPr>
          <w:rFonts w:ascii="Times New Roman" w:hAnsi="Times New Roman" w:cs="Times New Roman"/>
        </w:rPr>
        <w:t xml:space="preserve">) bekezdése szerinti biztosítás </w:t>
      </w:r>
      <w:r w:rsidR="009D6C37" w:rsidRPr="00A54E11">
        <w:rPr>
          <w:rFonts w:ascii="Times New Roman" w:hAnsi="Times New Roman" w:cs="Times New Roman"/>
        </w:rPr>
        <w:t>megkötése kötelező</w:t>
      </w:r>
      <w:r w:rsidR="00DE2A75">
        <w:rPr>
          <w:rFonts w:ascii="Times New Roman" w:hAnsi="Times New Roman" w:cs="Times New Roman"/>
        </w:rPr>
        <w:t xml:space="preserve">, </w:t>
      </w:r>
      <w:proofErr w:type="gramStart"/>
      <w:r w:rsidR="00DE2A75">
        <w:rPr>
          <w:rFonts w:ascii="Times New Roman" w:hAnsi="Times New Roman" w:cs="Times New Roman"/>
        </w:rPr>
        <w:t xml:space="preserve">amelynek </w:t>
      </w:r>
      <w:r w:rsidR="009D6C37" w:rsidRPr="00A54E11">
        <w:rPr>
          <w:rFonts w:ascii="Times New Roman" w:hAnsi="Times New Roman" w:cs="Times New Roman"/>
        </w:rPr>
        <w:t xml:space="preserve"> díja</w:t>
      </w:r>
      <w:proofErr w:type="gramEnd"/>
      <w:r w:rsidR="009D6C37" w:rsidRPr="00A54E11">
        <w:rPr>
          <w:rFonts w:ascii="Times New Roman" w:hAnsi="Times New Roman" w:cs="Times New Roman"/>
        </w:rPr>
        <w:t xml:space="preserve"> számla alapján elszámolható.</w:t>
      </w:r>
    </w:p>
    <w:p w14:paraId="4F26EEC1" w14:textId="1E3FFC16" w:rsidR="009D6C37" w:rsidRPr="00A54E11" w:rsidRDefault="00C33F78" w:rsidP="008D730D">
      <w:pPr>
        <w:pStyle w:val="Alcm"/>
        <w:spacing w:before="240" w:after="120"/>
      </w:pPr>
      <w:bookmarkStart w:id="37" w:name="_Toc221332628"/>
      <w:bookmarkStart w:id="38" w:name="_Toc221334756"/>
      <w:bookmarkStart w:id="39" w:name="_Toc221339393"/>
      <w:bookmarkStart w:id="40" w:name="_Toc221522443"/>
      <w:bookmarkStart w:id="41" w:name="_Toc221522517"/>
      <w:bookmarkStart w:id="42" w:name="_Toc221522619"/>
      <w:bookmarkStart w:id="43" w:name="_Toc221587653"/>
      <w:bookmarkStart w:id="44" w:name="_Toc221587885"/>
      <w:bookmarkStart w:id="45" w:name="_Toc221587931"/>
      <w:bookmarkStart w:id="46" w:name="_Toc221588681"/>
      <w:bookmarkStart w:id="47" w:name="_Toc221936624"/>
      <w:bookmarkStart w:id="48" w:name="_Toc222544104"/>
      <w:bookmarkStart w:id="49" w:name="_Toc223913223"/>
      <w:bookmarkStart w:id="50" w:name="_Toc495310249"/>
      <w:bookmarkStart w:id="51" w:name="_Toc104294465"/>
      <w:r>
        <w:t>8</w:t>
      </w:r>
      <w:r w:rsidR="00D15BD7">
        <w:t>.</w:t>
      </w:r>
      <w:r w:rsidR="000120B7">
        <w:t xml:space="preserve"> A p</w:t>
      </w:r>
      <w:r w:rsidR="009D6C37" w:rsidRPr="00A54E11">
        <w:t>énzügyi lebonyolítás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ADBB995" w14:textId="682A5C63" w:rsidR="006F7CA1" w:rsidRDefault="006F7CA1" w:rsidP="00A54E11">
      <w:pPr>
        <w:tabs>
          <w:tab w:val="left" w:pos="993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14:paraId="23A23E94" w14:textId="43EF4DF1" w:rsidR="009D6C37" w:rsidRPr="00A54E11" w:rsidRDefault="00D15BD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  <w:b/>
        </w:rPr>
        <w:t>1</w:t>
      </w:r>
      <w:r w:rsidR="001525B2">
        <w:rPr>
          <w:rFonts w:ascii="Times New Roman" w:hAnsi="Times New Roman" w:cs="Times New Roman"/>
          <w:b/>
        </w:rPr>
        <w:t>1</w:t>
      </w:r>
      <w:r w:rsidRPr="00A54E11">
        <w:rPr>
          <w:rFonts w:ascii="Times New Roman" w:hAnsi="Times New Roman" w:cs="Times New Roman"/>
          <w:b/>
        </w:rPr>
        <w:t>. §</w:t>
      </w:r>
      <w:r w:rsidR="00A92D59">
        <w:rPr>
          <w:rFonts w:ascii="Times New Roman" w:hAnsi="Times New Roman" w:cs="Times New Roman"/>
          <w:b/>
        </w:rPr>
        <w:t xml:space="preserve"> </w:t>
      </w:r>
      <w:r w:rsidR="009D6C37" w:rsidRPr="00A54E11">
        <w:rPr>
          <w:rFonts w:ascii="Times New Roman" w:hAnsi="Times New Roman" w:cs="Times New Roman"/>
        </w:rPr>
        <w:t>A kiküldetéshez szükséges pénzügyi feltételek biztosítása és lebonyolítása (</w:t>
      </w:r>
      <w:r w:rsidR="00817031">
        <w:rPr>
          <w:rFonts w:ascii="Times New Roman" w:hAnsi="Times New Roman" w:cs="Times New Roman"/>
        </w:rPr>
        <w:t xml:space="preserve">az </w:t>
      </w:r>
      <w:r w:rsidR="009D6C37" w:rsidRPr="00A54E11">
        <w:rPr>
          <w:rFonts w:ascii="Times New Roman" w:hAnsi="Times New Roman" w:cs="Times New Roman"/>
        </w:rPr>
        <w:t xml:space="preserve">átutalások teljesítése) a </w:t>
      </w:r>
      <w:r w:rsidR="000D4AED">
        <w:rPr>
          <w:rFonts w:ascii="Times New Roman" w:hAnsi="Times New Roman" w:cs="Times New Roman"/>
        </w:rPr>
        <w:t>GFI</w:t>
      </w:r>
      <w:r w:rsidR="009D6C37" w:rsidRPr="00A54E11">
        <w:rPr>
          <w:rFonts w:ascii="Times New Roman" w:hAnsi="Times New Roman" w:cs="Times New Roman"/>
        </w:rPr>
        <w:t xml:space="preserve"> feladata. A</w:t>
      </w:r>
      <w:r w:rsidR="00EE4ADB">
        <w:rPr>
          <w:rFonts w:ascii="Times New Roman" w:hAnsi="Times New Roman" w:cs="Times New Roman"/>
        </w:rPr>
        <w:t xml:space="preserve"> napidíj és a</w:t>
      </w:r>
      <w:r w:rsidR="009D6C37" w:rsidRPr="00A54E11">
        <w:rPr>
          <w:rFonts w:ascii="Times New Roman" w:hAnsi="Times New Roman" w:cs="Times New Roman"/>
        </w:rPr>
        <w:t>z engedélyezett költségek (készpénzben fizetendő regisztrációs díj, egyéb költségek) előlegének kifizetése az utazás engedélyezését követően, az utazás kezdő időpontja előtt legfeljebb 5 munkanappal korábban történhet a k</w:t>
      </w:r>
      <w:r w:rsidR="00383167">
        <w:rPr>
          <w:rFonts w:ascii="Times New Roman" w:hAnsi="Times New Roman" w:cs="Times New Roman"/>
        </w:rPr>
        <w:t>iutazó által megjelölt számlára</w:t>
      </w:r>
      <w:r w:rsidR="009D6C37" w:rsidRPr="00A54E11">
        <w:rPr>
          <w:rFonts w:ascii="Times New Roman" w:hAnsi="Times New Roman" w:cs="Times New Roman"/>
        </w:rPr>
        <w:t>. Az átutalással kapcsolatos adatszolgáltatásért a kiutazó felel.</w:t>
      </w:r>
    </w:p>
    <w:p w14:paraId="29253DA0" w14:textId="4E8DDC4F" w:rsidR="009D6C37" w:rsidRPr="00A54E11" w:rsidRDefault="00A92D59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  <w:b/>
        </w:rPr>
        <w:t>1</w:t>
      </w:r>
      <w:r w:rsidR="001525B2">
        <w:rPr>
          <w:rFonts w:ascii="Times New Roman" w:hAnsi="Times New Roman" w:cs="Times New Roman"/>
          <w:b/>
        </w:rPr>
        <w:t>2</w:t>
      </w:r>
      <w:r w:rsidRPr="00A54E11">
        <w:rPr>
          <w:rFonts w:ascii="Times New Roman" w:hAnsi="Times New Roman" w:cs="Times New Roman"/>
          <w:b/>
        </w:rPr>
        <w:t>. §</w:t>
      </w:r>
      <w:r>
        <w:rPr>
          <w:rFonts w:ascii="Times New Roman" w:hAnsi="Times New Roman" w:cs="Times New Roman"/>
        </w:rPr>
        <w:t xml:space="preserve"> </w:t>
      </w:r>
      <w:r w:rsidR="00A50A73">
        <w:rPr>
          <w:rFonts w:ascii="Times New Roman" w:hAnsi="Times New Roman" w:cs="Times New Roman"/>
        </w:rPr>
        <w:t xml:space="preserve">(1) </w:t>
      </w:r>
      <w:r w:rsidR="009D6C37" w:rsidRPr="00A54E11">
        <w:rPr>
          <w:rFonts w:ascii="Times New Roman" w:hAnsi="Times New Roman" w:cs="Times New Roman"/>
        </w:rPr>
        <w:t xml:space="preserve">A kiutazónak az általa </w:t>
      </w:r>
      <w:r>
        <w:rPr>
          <w:rFonts w:ascii="Times New Roman" w:hAnsi="Times New Roman" w:cs="Times New Roman"/>
        </w:rPr>
        <w:t xml:space="preserve">előlegként </w:t>
      </w:r>
      <w:r w:rsidR="009D6C37" w:rsidRPr="00A54E11">
        <w:rPr>
          <w:rFonts w:ascii="Times New Roman" w:hAnsi="Times New Roman" w:cs="Times New Roman"/>
        </w:rPr>
        <w:t>felvett összegről a hazaérkezéstől számított 8 munkanapon belül el kell számolnia a</w:t>
      </w:r>
      <w:r>
        <w:rPr>
          <w:rFonts w:ascii="Times New Roman" w:hAnsi="Times New Roman" w:cs="Times New Roman"/>
        </w:rPr>
        <w:t xml:space="preserve"> </w:t>
      </w:r>
      <w:r w:rsidR="004C2B1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mellékletben foglalt,</w:t>
      </w:r>
      <w:r w:rsidR="009D6C37" w:rsidRPr="00A54E11">
        <w:rPr>
          <w:rFonts w:ascii="Times New Roman" w:hAnsi="Times New Roman" w:cs="Times New Roman"/>
        </w:rPr>
        <w:t xml:space="preserve"> „</w:t>
      </w:r>
      <w:r w:rsidR="009D6C37" w:rsidRPr="00DF32F2">
        <w:rPr>
          <w:rFonts w:ascii="Times New Roman" w:hAnsi="Times New Roman" w:cs="Times New Roman"/>
          <w:i/>
        </w:rPr>
        <w:t>Külföldi kiküldetés elszámolás</w:t>
      </w:r>
      <w:r w:rsidR="009D6C37" w:rsidRPr="00A54E11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elnevezésű nyomtatvány</w:t>
      </w:r>
      <w:r w:rsidR="009D6C37" w:rsidRPr="00A54E11">
        <w:rPr>
          <w:rFonts w:ascii="Times New Roman" w:hAnsi="Times New Roman" w:cs="Times New Roman"/>
        </w:rPr>
        <w:t xml:space="preserve"> felhasználásával. </w:t>
      </w:r>
      <w:r w:rsidR="009D6C37" w:rsidRPr="005830EB">
        <w:rPr>
          <w:rFonts w:ascii="Times New Roman" w:hAnsi="Times New Roman" w:cs="Times New Roman"/>
        </w:rPr>
        <w:t xml:space="preserve">Az elszámoláshoz mellékelni kell a repülőjegy, vonatjegy, buszjegy </w:t>
      </w:r>
      <w:r w:rsidR="00690208" w:rsidRPr="005830EB">
        <w:rPr>
          <w:rFonts w:ascii="Times New Roman" w:hAnsi="Times New Roman" w:cs="Times New Roman"/>
        </w:rPr>
        <w:t>eredeti példányát</w:t>
      </w:r>
      <w:r w:rsidR="00817031" w:rsidRPr="005830EB">
        <w:rPr>
          <w:rFonts w:ascii="Times New Roman" w:hAnsi="Times New Roman" w:cs="Times New Roman"/>
        </w:rPr>
        <w:t>,</w:t>
      </w:r>
      <w:r w:rsidR="009D6C37" w:rsidRPr="005830EB">
        <w:rPr>
          <w:rFonts w:ascii="Times New Roman" w:hAnsi="Times New Roman" w:cs="Times New Roman"/>
        </w:rPr>
        <w:t xml:space="preserve"> a felmerült költségek</w:t>
      </w:r>
      <w:r w:rsidR="0086208B" w:rsidRPr="005830EB">
        <w:rPr>
          <w:rFonts w:ascii="Times New Roman" w:hAnsi="Times New Roman" w:cs="Times New Roman"/>
        </w:rPr>
        <w:t>kel kapcsolatos összes számlát.</w:t>
      </w:r>
    </w:p>
    <w:p w14:paraId="7CA0433F" w14:textId="3A5ABA38" w:rsidR="00690208" w:rsidRPr="00A54E11" w:rsidRDefault="009D6C37" w:rsidP="00690208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(2)</w:t>
      </w:r>
      <w:r w:rsidR="006E489F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Ha a kiutazó a felmerülő költségekre pénzt váltott, a váltás </w:t>
      </w:r>
      <w:r w:rsidR="00D36E37">
        <w:rPr>
          <w:rFonts w:ascii="Times New Roman" w:hAnsi="Times New Roman" w:cs="Times New Roman"/>
        </w:rPr>
        <w:t xml:space="preserve">árfolyama </w:t>
      </w:r>
      <w:r w:rsidRPr="00A54E11">
        <w:rPr>
          <w:rFonts w:ascii="Times New Roman" w:hAnsi="Times New Roman" w:cs="Times New Roman"/>
        </w:rPr>
        <w:t xml:space="preserve">alapján elszámolható a </w:t>
      </w:r>
      <w:r w:rsidRPr="005830EB">
        <w:rPr>
          <w:rFonts w:ascii="Times New Roman" w:hAnsi="Times New Roman" w:cs="Times New Roman"/>
        </w:rPr>
        <w:t>költség.</w:t>
      </w:r>
      <w:r w:rsidRPr="00A54E11">
        <w:rPr>
          <w:rFonts w:ascii="Times New Roman" w:hAnsi="Times New Roman" w:cs="Times New Roman"/>
        </w:rPr>
        <w:t xml:space="preserve"> Az egyéb költség a számla kiállítása szerinti időpont napján számított árfolyamon</w:t>
      </w:r>
      <w:r w:rsidR="00817031">
        <w:rPr>
          <w:rFonts w:ascii="Times New Roman" w:hAnsi="Times New Roman" w:cs="Times New Roman"/>
        </w:rPr>
        <w:t>,</w:t>
      </w:r>
      <w:r w:rsidRPr="00A54E11">
        <w:rPr>
          <w:rFonts w:ascii="Times New Roman" w:hAnsi="Times New Roman" w:cs="Times New Roman"/>
        </w:rPr>
        <w:t xml:space="preserve"> vagy előleg esetén a felvett előleg árfolyamával történik.</w:t>
      </w:r>
      <w:r w:rsidR="004E13A2">
        <w:rPr>
          <w:rFonts w:ascii="Times New Roman" w:hAnsi="Times New Roman" w:cs="Times New Roman"/>
        </w:rPr>
        <w:t xml:space="preserve"> </w:t>
      </w:r>
      <w:r w:rsidR="00690208" w:rsidRPr="00A54E11">
        <w:rPr>
          <w:rFonts w:ascii="Times New Roman" w:hAnsi="Times New Roman" w:cs="Times New Roman"/>
        </w:rPr>
        <w:t xml:space="preserve">Amennyiben a kiutazó </w:t>
      </w:r>
      <w:r w:rsidR="00690208">
        <w:rPr>
          <w:rFonts w:ascii="Times New Roman" w:hAnsi="Times New Roman" w:cs="Times New Roman"/>
        </w:rPr>
        <w:t xml:space="preserve">banki bizonylattal </w:t>
      </w:r>
      <w:r w:rsidR="00690208" w:rsidRPr="00A54E11">
        <w:rPr>
          <w:rFonts w:ascii="Times New Roman" w:hAnsi="Times New Roman" w:cs="Times New Roman"/>
        </w:rPr>
        <w:t>igazolja a devizaváltás árfolyamát, akkor a költségek elszámolása a bizonylatok alapján történik.</w:t>
      </w:r>
      <w:r w:rsidR="00690208">
        <w:rPr>
          <w:rFonts w:ascii="Times New Roman" w:hAnsi="Times New Roman" w:cs="Times New Roman"/>
        </w:rPr>
        <w:t xml:space="preserve"> </w:t>
      </w:r>
      <w:r w:rsidR="00690208" w:rsidRPr="00A54E11">
        <w:rPr>
          <w:rFonts w:ascii="Times New Roman" w:hAnsi="Times New Roman" w:cs="Times New Roman"/>
        </w:rPr>
        <w:t xml:space="preserve">Banki bizonylat hiányában az előleg számításakor alkalmazott, a </w:t>
      </w:r>
      <w:r w:rsidR="00D36E37" w:rsidRPr="00A54E11">
        <w:rPr>
          <w:rFonts w:ascii="Times New Roman" w:hAnsi="Times New Roman" w:cs="Times New Roman"/>
        </w:rPr>
        <w:t>Magyar Nemzeti Bank</w:t>
      </w:r>
      <w:r w:rsidR="00D36E37">
        <w:rPr>
          <w:rFonts w:ascii="Times New Roman" w:hAnsi="Times New Roman" w:cs="Times New Roman"/>
        </w:rPr>
        <w:t>nak a</w:t>
      </w:r>
      <w:r w:rsidR="00D36E37" w:rsidRPr="00A54E11">
        <w:rPr>
          <w:rFonts w:ascii="Times New Roman" w:hAnsi="Times New Roman" w:cs="Times New Roman"/>
        </w:rPr>
        <w:t xml:space="preserve"> </w:t>
      </w:r>
      <w:r w:rsidR="00690208" w:rsidRPr="00A54E11">
        <w:rPr>
          <w:rFonts w:ascii="Times New Roman" w:hAnsi="Times New Roman" w:cs="Times New Roman"/>
        </w:rPr>
        <w:t>kifizetést megelőző hónap 15. napján érvényes valuta középárfolyamát kell alkalmazni.</w:t>
      </w:r>
    </w:p>
    <w:p w14:paraId="1867CBA0" w14:textId="45A6C17F" w:rsidR="009D6C37" w:rsidRPr="00A54E11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4E13A2">
        <w:rPr>
          <w:rFonts w:ascii="Times New Roman" w:hAnsi="Times New Roman" w:cs="Times New Roman"/>
        </w:rPr>
        <w:t>3</w:t>
      </w:r>
      <w:r w:rsidRPr="00A54E11">
        <w:rPr>
          <w:rFonts w:ascii="Times New Roman" w:hAnsi="Times New Roman" w:cs="Times New Roman"/>
        </w:rPr>
        <w:t>)</w:t>
      </w:r>
      <w:r w:rsidR="006E489F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Amennyiben a kiutazó devizaszámlájára történt az előleg egy részének vagy a teljes előlegnek az átutalása, a külföldi kiküldetési engedélyben feltüntetett forintösszeg alapján az előleg számításakor alkalmazott valutaárfolyamon kerül sor az elszámolásra.</w:t>
      </w:r>
    </w:p>
    <w:p w14:paraId="3F45E28E" w14:textId="295A0618" w:rsidR="00685057" w:rsidRPr="00A54E11" w:rsidRDefault="00685057" w:rsidP="0068505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4E13A2">
        <w:rPr>
          <w:rFonts w:ascii="Times New Roman" w:hAnsi="Times New Roman" w:cs="Times New Roman"/>
        </w:rPr>
        <w:t>4</w:t>
      </w:r>
      <w:r w:rsidRPr="00A54E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fel nem használt előleg összegének </w:t>
      </w:r>
      <w:r w:rsidRPr="00A54E11">
        <w:rPr>
          <w:rFonts w:ascii="Times New Roman" w:hAnsi="Times New Roman" w:cs="Times New Roman"/>
        </w:rPr>
        <w:t>visszafizetés</w:t>
      </w:r>
      <w:r>
        <w:rPr>
          <w:rFonts w:ascii="Times New Roman" w:hAnsi="Times New Roman" w:cs="Times New Roman"/>
        </w:rPr>
        <w:t>é</w:t>
      </w:r>
      <w:r w:rsidRPr="00A54E1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100 forintra kerekítve</w:t>
      </w:r>
      <w:r w:rsidRPr="00A54E11">
        <w:rPr>
          <w:rFonts w:ascii="Times New Roman" w:hAnsi="Times New Roman" w:cs="Times New Roman"/>
        </w:rPr>
        <w:t xml:space="preserve"> – forintban vagy devizában – átutalással kell </w:t>
      </w:r>
      <w:r>
        <w:rPr>
          <w:rFonts w:ascii="Times New Roman" w:hAnsi="Times New Roman" w:cs="Times New Roman"/>
        </w:rPr>
        <w:t>teljesíteni</w:t>
      </w:r>
      <w:r w:rsidRPr="00A54E11">
        <w:rPr>
          <w:rFonts w:ascii="Times New Roman" w:hAnsi="Times New Roman" w:cs="Times New Roman"/>
        </w:rPr>
        <w:t>.</w:t>
      </w:r>
    </w:p>
    <w:p w14:paraId="722FC3CC" w14:textId="7DA8A234" w:rsidR="009D6C37" w:rsidRPr="00A54E11" w:rsidRDefault="009D6C37" w:rsidP="00A50A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4E13A2">
        <w:rPr>
          <w:rFonts w:ascii="Times New Roman" w:hAnsi="Times New Roman" w:cs="Times New Roman"/>
        </w:rPr>
        <w:t>5</w:t>
      </w:r>
      <w:r w:rsidRPr="00A54E11">
        <w:rPr>
          <w:rFonts w:ascii="Times New Roman" w:hAnsi="Times New Roman" w:cs="Times New Roman"/>
        </w:rPr>
        <w:t>)</w:t>
      </w:r>
      <w:r w:rsidR="001C6B21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Az összeget az alábbi számlaszámokra lehet visszautalni:</w:t>
      </w:r>
    </w:p>
    <w:p w14:paraId="2D776F75" w14:textId="7793EA99" w:rsidR="009D6C37" w:rsidRPr="00A54E11" w:rsidRDefault="009D6C37" w:rsidP="00A50A73">
      <w:pPr>
        <w:tabs>
          <w:tab w:val="left" w:pos="1418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a)</w:t>
      </w:r>
      <w:r w:rsidR="006039B5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forintban történő utalás esetén: </w:t>
      </w:r>
      <w:proofErr w:type="spellStart"/>
      <w:r w:rsidR="001C6B21">
        <w:rPr>
          <w:rFonts w:ascii="Times New Roman" w:hAnsi="Times New Roman" w:cs="Times New Roman"/>
        </w:rPr>
        <w:t>M</w:t>
      </w:r>
      <w:r w:rsidR="005A7414">
        <w:rPr>
          <w:rFonts w:ascii="Times New Roman" w:hAnsi="Times New Roman" w:cs="Times New Roman"/>
        </w:rPr>
        <w:t>BH</w:t>
      </w:r>
      <w:r w:rsidR="001C6B21">
        <w:rPr>
          <w:rFonts w:ascii="Times New Roman" w:hAnsi="Times New Roman" w:cs="Times New Roman"/>
        </w:rPr>
        <w:t>Bankt</w:t>
      </w:r>
      <w:proofErr w:type="spellEnd"/>
      <w:r w:rsidR="001C6B21">
        <w:rPr>
          <w:rFonts w:ascii="Times New Roman" w:hAnsi="Times New Roman" w:cs="Times New Roman"/>
        </w:rPr>
        <w:t>. 10300002-13</w:t>
      </w:r>
      <w:r w:rsidR="005A7414">
        <w:rPr>
          <w:rFonts w:ascii="Times New Roman" w:hAnsi="Times New Roman" w:cs="Times New Roman"/>
        </w:rPr>
        <w:t>413302-00014907</w:t>
      </w:r>
      <w:r w:rsidR="001C6B21">
        <w:rPr>
          <w:rFonts w:ascii="Times New Roman" w:hAnsi="Times New Roman" w:cs="Times New Roman"/>
        </w:rPr>
        <w:t>,</w:t>
      </w:r>
    </w:p>
    <w:p w14:paraId="59FBA934" w14:textId="7D6AFBDD" w:rsidR="009D6C37" w:rsidRPr="00A54E11" w:rsidRDefault="009D6C37" w:rsidP="00A50A73">
      <w:pPr>
        <w:tabs>
          <w:tab w:val="left" w:pos="1418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b)</w:t>
      </w:r>
      <w:r w:rsidR="006039B5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devizában történő utalás esetén, ha kifizetés devizaszámláról történt, akkor arra a devizaszámlára, melyről a kiutalás történt</w:t>
      </w:r>
      <w:r w:rsidR="006039B5">
        <w:rPr>
          <w:rFonts w:ascii="Times New Roman" w:hAnsi="Times New Roman" w:cs="Times New Roman"/>
        </w:rPr>
        <w:t>.</w:t>
      </w:r>
    </w:p>
    <w:p w14:paraId="26971798" w14:textId="49639CC7" w:rsidR="009D6C37" w:rsidRPr="00A54E11" w:rsidRDefault="000B53E9" w:rsidP="0086208B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E13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="009D6C37" w:rsidRPr="00A54E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utalás során a</w:t>
      </w:r>
      <w:r w:rsidR="009D6C37" w:rsidRPr="00A54E11">
        <w:rPr>
          <w:rFonts w:ascii="Times New Roman" w:hAnsi="Times New Roman" w:cs="Times New Roman"/>
        </w:rPr>
        <w:t xml:space="preserve"> megjegyzés rovatban minden esetben fel kell tüntetni a kiutazó nevét, az utazás célját és helyét, illetve a kiutazás költségeit fedező témaszámot.</w:t>
      </w:r>
    </w:p>
    <w:p w14:paraId="0D70E4AF" w14:textId="0D8249C0" w:rsidR="009D6C37" w:rsidRPr="00A54E11" w:rsidRDefault="009D6C37" w:rsidP="00835AF7">
      <w:pPr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4E13A2">
        <w:rPr>
          <w:rFonts w:ascii="Times New Roman" w:hAnsi="Times New Roman" w:cs="Times New Roman"/>
        </w:rPr>
        <w:t>7</w:t>
      </w:r>
      <w:r w:rsidRPr="00A54E11">
        <w:rPr>
          <w:rFonts w:ascii="Times New Roman" w:hAnsi="Times New Roman" w:cs="Times New Roman"/>
        </w:rPr>
        <w:t>)</w:t>
      </w:r>
      <w:r w:rsidR="006039B5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Amennyiben a kiutazó elszámolási kötelezettségének nem tesz eleget, újabb kiutazási igényt nem nyújthat be.</w:t>
      </w:r>
    </w:p>
    <w:p w14:paraId="3F01C579" w14:textId="5A53FADA" w:rsidR="009D6C37" w:rsidRPr="00A54E11" w:rsidRDefault="009D6C37" w:rsidP="00835AF7">
      <w:pPr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4E13A2">
        <w:rPr>
          <w:rFonts w:ascii="Times New Roman" w:hAnsi="Times New Roman" w:cs="Times New Roman"/>
        </w:rPr>
        <w:t>8</w:t>
      </w:r>
      <w:r w:rsidRPr="00A54E11">
        <w:rPr>
          <w:rFonts w:ascii="Times New Roman" w:hAnsi="Times New Roman" w:cs="Times New Roman"/>
        </w:rPr>
        <w:t>)</w:t>
      </w:r>
      <w:r w:rsidR="006039B5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Ha kiutazó az előleggel az elszámolási határidő</w:t>
      </w:r>
      <w:r w:rsidR="006039B5">
        <w:rPr>
          <w:rFonts w:ascii="Times New Roman" w:hAnsi="Times New Roman" w:cs="Times New Roman"/>
        </w:rPr>
        <w:t>n belül n</w:t>
      </w:r>
      <w:r w:rsidRPr="00A54E11">
        <w:rPr>
          <w:rFonts w:ascii="Times New Roman" w:hAnsi="Times New Roman" w:cs="Times New Roman"/>
        </w:rPr>
        <w:t>em számol el, akkor a felvett előlegre az S</w:t>
      </w:r>
      <w:r w:rsidR="00685057">
        <w:rPr>
          <w:rFonts w:ascii="Times New Roman" w:hAnsi="Times New Roman" w:cs="Times New Roman"/>
        </w:rPr>
        <w:t>zja</w:t>
      </w:r>
      <w:r w:rsidRPr="00A54E11">
        <w:rPr>
          <w:rFonts w:ascii="Times New Roman" w:hAnsi="Times New Roman" w:cs="Times New Roman"/>
        </w:rPr>
        <w:t xml:space="preserve"> tv. szerint kamatkedvezményből származó jövedelme keletkezik, mely adóköteles. A megállapított adókötelezettség a kiutazó illetményéből levonásra kerül.</w:t>
      </w:r>
    </w:p>
    <w:p w14:paraId="420179C4" w14:textId="3987F9BA" w:rsidR="009D6C37" w:rsidRPr="00A54E11" w:rsidRDefault="00A50A73" w:rsidP="00835AF7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E13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 </w:t>
      </w:r>
      <w:r w:rsidR="009D6C37" w:rsidRPr="00A54E11">
        <w:rPr>
          <w:rFonts w:ascii="Times New Roman" w:hAnsi="Times New Roman" w:cs="Times New Roman"/>
        </w:rPr>
        <w:t xml:space="preserve">A napidíjat terhelő adó és járulékok az utazás elszámolását követő hónap illetményéből forintban kerülnek levonásra. </w:t>
      </w:r>
      <w:r w:rsidR="00C15870">
        <w:rPr>
          <w:rFonts w:ascii="Times New Roman" w:hAnsi="Times New Roman" w:cs="Times New Roman"/>
        </w:rPr>
        <w:t>A Társaság</w:t>
      </w:r>
      <w:r w:rsidR="005A7414">
        <w:rPr>
          <w:rFonts w:ascii="Times New Roman" w:hAnsi="Times New Roman" w:cs="Times New Roman"/>
        </w:rPr>
        <w:t>ga</w:t>
      </w:r>
      <w:r w:rsidR="00747A5F">
        <w:rPr>
          <w:rFonts w:ascii="Times New Roman" w:hAnsi="Times New Roman" w:cs="Times New Roman"/>
        </w:rPr>
        <w:t>l</w:t>
      </w:r>
      <w:r w:rsidR="00822639">
        <w:rPr>
          <w:rFonts w:ascii="Times New Roman" w:hAnsi="Times New Roman" w:cs="Times New Roman"/>
        </w:rPr>
        <w:t xml:space="preserve"> munkaviszonyban nem álló személyek </w:t>
      </w:r>
      <w:r w:rsidR="009D6C37" w:rsidRPr="00A54E11">
        <w:rPr>
          <w:rFonts w:ascii="Times New Roman" w:hAnsi="Times New Roman" w:cs="Times New Roman"/>
        </w:rPr>
        <w:t>az adó</w:t>
      </w:r>
      <w:r w:rsidR="00C21E56">
        <w:rPr>
          <w:rFonts w:ascii="Times New Roman" w:hAnsi="Times New Roman" w:cs="Times New Roman"/>
        </w:rPr>
        <w:t>-</w:t>
      </w:r>
      <w:r w:rsidR="009D6C37" w:rsidRPr="00A54E11">
        <w:rPr>
          <w:rFonts w:ascii="Times New Roman" w:hAnsi="Times New Roman" w:cs="Times New Roman"/>
        </w:rPr>
        <w:t xml:space="preserve"> és járulékköltségeket köteles</w:t>
      </w:r>
      <w:r w:rsidR="00822639">
        <w:rPr>
          <w:rFonts w:ascii="Times New Roman" w:hAnsi="Times New Roman" w:cs="Times New Roman"/>
        </w:rPr>
        <w:t>ek</w:t>
      </w:r>
      <w:r w:rsidR="009D6C37" w:rsidRPr="00A54E11">
        <w:rPr>
          <w:rFonts w:ascii="Times New Roman" w:hAnsi="Times New Roman" w:cs="Times New Roman"/>
        </w:rPr>
        <w:t xml:space="preserve"> </w:t>
      </w:r>
      <w:r w:rsidR="00C15870">
        <w:rPr>
          <w:rFonts w:ascii="Times New Roman" w:hAnsi="Times New Roman" w:cs="Times New Roman"/>
        </w:rPr>
        <w:t>a Társaság</w:t>
      </w:r>
      <w:r w:rsidR="009D6C37" w:rsidRPr="00A54E11">
        <w:rPr>
          <w:rFonts w:ascii="Times New Roman" w:hAnsi="Times New Roman" w:cs="Times New Roman"/>
        </w:rPr>
        <w:t xml:space="preserve"> részére megtéríteni. </w:t>
      </w:r>
    </w:p>
    <w:p w14:paraId="4DA920A1" w14:textId="315D5D56" w:rsidR="009D6C37" w:rsidRPr="00A54E11" w:rsidRDefault="00A50A73" w:rsidP="00835AF7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 w:rsidR="004E13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 w:rsidR="009D6C37" w:rsidRPr="00A54E11">
        <w:rPr>
          <w:rFonts w:ascii="Times New Roman" w:hAnsi="Times New Roman" w:cs="Times New Roman"/>
        </w:rPr>
        <w:t>Amennyiben a kiküldetés a kiutazó mulasztásából</w:t>
      </w:r>
      <w:r w:rsidR="004B1CF3">
        <w:rPr>
          <w:rFonts w:ascii="Times New Roman" w:hAnsi="Times New Roman" w:cs="Times New Roman"/>
        </w:rPr>
        <w:t xml:space="preserve"> (önhibájából)</w:t>
      </w:r>
      <w:r w:rsidR="009D6C37" w:rsidRPr="00A54E11">
        <w:rPr>
          <w:rFonts w:ascii="Times New Roman" w:hAnsi="Times New Roman" w:cs="Times New Roman"/>
        </w:rPr>
        <w:t xml:space="preserve"> </w:t>
      </w:r>
      <w:r w:rsidR="00C21E56">
        <w:rPr>
          <w:rFonts w:ascii="Times New Roman" w:hAnsi="Times New Roman" w:cs="Times New Roman"/>
        </w:rPr>
        <w:t>meg</w:t>
      </w:r>
      <w:r w:rsidR="009D6C37" w:rsidRPr="00A54E11">
        <w:rPr>
          <w:rFonts w:ascii="Times New Roman" w:hAnsi="Times New Roman" w:cs="Times New Roman"/>
        </w:rPr>
        <w:t xml:space="preserve">hiúsul, úgy az addig felmerült, Egyetemet terhelő költségeket (pl. lefoglalt repülőjegy, </w:t>
      </w:r>
      <w:proofErr w:type="gramStart"/>
      <w:r w:rsidR="009D6C37" w:rsidRPr="00A54E11">
        <w:rPr>
          <w:rFonts w:ascii="Times New Roman" w:hAnsi="Times New Roman" w:cs="Times New Roman"/>
        </w:rPr>
        <w:t>szállás</w:t>
      </w:r>
      <w:r w:rsidR="00822639">
        <w:rPr>
          <w:rFonts w:ascii="Times New Roman" w:hAnsi="Times New Roman" w:cs="Times New Roman"/>
        </w:rPr>
        <w:t>,</w:t>
      </w:r>
      <w:proofErr w:type="gramEnd"/>
      <w:r w:rsidR="00822639">
        <w:rPr>
          <w:rFonts w:ascii="Times New Roman" w:hAnsi="Times New Roman" w:cs="Times New Roman"/>
        </w:rPr>
        <w:t xml:space="preserve"> stb.</w:t>
      </w:r>
      <w:r w:rsidR="009D6C37" w:rsidRPr="00A54E11">
        <w:rPr>
          <w:rFonts w:ascii="Times New Roman" w:hAnsi="Times New Roman" w:cs="Times New Roman"/>
        </w:rPr>
        <w:t>) a kiutazó köteles viselni a kártérítési szabályoknak megfelelően.</w:t>
      </w:r>
    </w:p>
    <w:p w14:paraId="2CA0C815" w14:textId="076E41B5" w:rsidR="009D6C37" w:rsidRPr="00A54E11" w:rsidRDefault="001525B2" w:rsidP="00CA4959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301FB4" w:rsidRPr="00A54E11">
        <w:rPr>
          <w:rFonts w:ascii="Times New Roman" w:hAnsi="Times New Roman" w:cs="Times New Roman"/>
          <w:b/>
        </w:rPr>
        <w:t>. §</w:t>
      </w:r>
      <w:r w:rsidR="00301FB4">
        <w:rPr>
          <w:rFonts w:ascii="Times New Roman" w:hAnsi="Times New Roman" w:cs="Times New Roman"/>
        </w:rPr>
        <w:t xml:space="preserve"> </w:t>
      </w:r>
      <w:r w:rsidR="004B1CF3">
        <w:rPr>
          <w:rFonts w:ascii="Times New Roman" w:hAnsi="Times New Roman" w:cs="Times New Roman"/>
        </w:rPr>
        <w:t xml:space="preserve">(1) </w:t>
      </w:r>
      <w:r w:rsidR="009D6C37" w:rsidRPr="00A54E11">
        <w:rPr>
          <w:rFonts w:ascii="Times New Roman" w:hAnsi="Times New Roman" w:cs="Times New Roman"/>
        </w:rPr>
        <w:t xml:space="preserve">Rendkívüli esetekben, amikor az utazási határozat előzetes elkészítésére nem kerülhetett sor, </w:t>
      </w:r>
      <w:r w:rsidR="004C58AB">
        <w:rPr>
          <w:rFonts w:ascii="Times New Roman" w:hAnsi="Times New Roman" w:cs="Times New Roman"/>
        </w:rPr>
        <w:t xml:space="preserve">a kiutazó </w:t>
      </w:r>
      <w:r w:rsidR="009D6C37" w:rsidRPr="00A54E11">
        <w:rPr>
          <w:rFonts w:ascii="Times New Roman" w:hAnsi="Times New Roman" w:cs="Times New Roman"/>
        </w:rPr>
        <w:t>írásbeli indoklás</w:t>
      </w:r>
      <w:r w:rsidR="00DA4BC5">
        <w:rPr>
          <w:rFonts w:ascii="Times New Roman" w:hAnsi="Times New Roman" w:cs="Times New Roman"/>
        </w:rPr>
        <w:t>sal ellátott kérelmére</w:t>
      </w:r>
      <w:r w:rsidR="009D6C37" w:rsidRPr="00A54E11">
        <w:rPr>
          <w:rFonts w:ascii="Times New Roman" w:hAnsi="Times New Roman" w:cs="Times New Roman"/>
        </w:rPr>
        <w:t xml:space="preserve"> a rektor</w:t>
      </w:r>
      <w:r w:rsidR="0045318A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engedélye alapján az utazási határozat utólag pótolható.</w:t>
      </w:r>
    </w:p>
    <w:p w14:paraId="2F28A5AC" w14:textId="4D1B3DB6" w:rsidR="009D6C37" w:rsidRPr="00A54E11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lastRenderedPageBreak/>
        <w:t>(2) Amennyiben az utazás során az utazási határozatban engedélyezett kiadásokon felül egyéb, az utazás</w:t>
      </w:r>
      <w:r w:rsidR="00DA4BC5">
        <w:rPr>
          <w:rFonts w:ascii="Times New Roman" w:hAnsi="Times New Roman" w:cs="Times New Roman"/>
        </w:rPr>
        <w:t xml:space="preserve"> céljának</w:t>
      </w:r>
      <w:r w:rsidRPr="00A54E11">
        <w:rPr>
          <w:rFonts w:ascii="Times New Roman" w:hAnsi="Times New Roman" w:cs="Times New Roman"/>
        </w:rPr>
        <w:t xml:space="preserve"> megvalósításához szükséges, bizonylat alapján elszámolható költség merült fel, annak elszámolását a számla ellenében az utazási határozatot hozó vezető engedélyezi.</w:t>
      </w:r>
    </w:p>
    <w:p w14:paraId="45687B5F" w14:textId="113D665C" w:rsidR="009D6C37" w:rsidRPr="00A54E11" w:rsidRDefault="00C33F78" w:rsidP="008D730D">
      <w:pPr>
        <w:pStyle w:val="Alcm"/>
        <w:spacing w:before="240" w:after="120"/>
        <w:rPr>
          <w:i/>
        </w:rPr>
      </w:pPr>
      <w:bookmarkStart w:id="52" w:name="_Toc495310252"/>
      <w:bookmarkStart w:id="53" w:name="_Toc104294466"/>
      <w:r>
        <w:t>9</w:t>
      </w:r>
      <w:r w:rsidR="00301FB4">
        <w:t xml:space="preserve">. </w:t>
      </w:r>
      <w:r w:rsidR="000120B7">
        <w:t>A s</w:t>
      </w:r>
      <w:r w:rsidR="009D6C37" w:rsidRPr="00A54E11">
        <w:t>zakmai beszámoló</w:t>
      </w:r>
      <w:bookmarkEnd w:id="52"/>
      <w:bookmarkEnd w:id="53"/>
    </w:p>
    <w:p w14:paraId="3CCAF60C" w14:textId="7D422492" w:rsidR="006F7CA1" w:rsidRDefault="006F7CA1" w:rsidP="00A54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708ED7" w14:textId="7936A477" w:rsidR="00DA4BC5" w:rsidRPr="00A54E11" w:rsidRDefault="00301FB4" w:rsidP="004C5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1525B2">
        <w:rPr>
          <w:rFonts w:ascii="Times New Roman" w:hAnsi="Times New Roman" w:cs="Times New Roman"/>
          <w:b/>
        </w:rPr>
        <w:t>4</w:t>
      </w:r>
      <w:r w:rsidRPr="00A54E11">
        <w:rPr>
          <w:rFonts w:ascii="Times New Roman" w:hAnsi="Times New Roman" w:cs="Times New Roman"/>
          <w:b/>
        </w:rPr>
        <w:t xml:space="preserve"> §</w:t>
      </w:r>
      <w:r w:rsidRPr="00A54E11">
        <w:rPr>
          <w:rFonts w:ascii="Times New Roman" w:hAnsi="Times New Roman" w:cs="Times New Roman"/>
        </w:rPr>
        <w:t xml:space="preserve"> </w:t>
      </w:r>
      <w:r w:rsidR="00DA4BC5" w:rsidRPr="00A54E11">
        <w:rPr>
          <w:rFonts w:ascii="Times New Roman" w:hAnsi="Times New Roman" w:cs="Times New Roman"/>
        </w:rPr>
        <w:t>(1) A kiutazó a tudományos konferencián előadott publikációjának a</w:t>
      </w:r>
      <w:r w:rsidR="005A7414">
        <w:rPr>
          <w:rFonts w:ascii="Times New Roman" w:hAnsi="Times New Roman" w:cs="Times New Roman"/>
        </w:rPr>
        <w:t xml:space="preserve"> Társaság közös meghajtójára</w:t>
      </w:r>
      <w:r w:rsidR="00DA4BC5" w:rsidRPr="00A54E11">
        <w:rPr>
          <w:rFonts w:ascii="Times New Roman" w:hAnsi="Times New Roman" w:cs="Times New Roman"/>
        </w:rPr>
        <w:t xml:space="preserve"> történő feltöltésével</w:t>
      </w:r>
      <w:r w:rsidR="00776BF9">
        <w:rPr>
          <w:rFonts w:ascii="Times New Roman" w:hAnsi="Times New Roman" w:cs="Times New Roman"/>
        </w:rPr>
        <w:t>, továbbá pályázati forrásból megvalósuló utazás esetén útibeszámoló készítésével</w:t>
      </w:r>
      <w:r w:rsidR="00DA4BC5" w:rsidRPr="00A54E11">
        <w:rPr>
          <w:rFonts w:ascii="Times New Roman" w:hAnsi="Times New Roman" w:cs="Times New Roman"/>
        </w:rPr>
        <w:t xml:space="preserve"> </w:t>
      </w:r>
      <w:r w:rsidR="00A50A73">
        <w:rPr>
          <w:rFonts w:ascii="Times New Roman" w:hAnsi="Times New Roman" w:cs="Times New Roman"/>
        </w:rPr>
        <w:t>eleget tesz a</w:t>
      </w:r>
      <w:r w:rsidR="00A50A73" w:rsidRPr="00A54E11">
        <w:rPr>
          <w:rFonts w:ascii="Times New Roman" w:hAnsi="Times New Roman" w:cs="Times New Roman"/>
        </w:rPr>
        <w:t xml:space="preserve"> </w:t>
      </w:r>
      <w:r w:rsidR="00DA4BC5" w:rsidRPr="00A54E11">
        <w:rPr>
          <w:rFonts w:ascii="Times New Roman" w:hAnsi="Times New Roman" w:cs="Times New Roman"/>
        </w:rPr>
        <w:t xml:space="preserve">beszámolási kötelezettségének. </w:t>
      </w:r>
      <w:r w:rsidR="00776BF9">
        <w:rPr>
          <w:rFonts w:ascii="Times New Roman" w:hAnsi="Times New Roman" w:cs="Times New Roman"/>
        </w:rPr>
        <w:t>A publikáció</w:t>
      </w:r>
      <w:r w:rsidR="00DA4BC5" w:rsidRPr="00A54E11">
        <w:rPr>
          <w:rFonts w:ascii="Times New Roman" w:hAnsi="Times New Roman" w:cs="Times New Roman"/>
        </w:rPr>
        <w:t xml:space="preserve"> feltöltés</w:t>
      </w:r>
      <w:r w:rsidR="00776BF9">
        <w:rPr>
          <w:rFonts w:ascii="Times New Roman" w:hAnsi="Times New Roman" w:cs="Times New Roman"/>
        </w:rPr>
        <w:t>é</w:t>
      </w:r>
      <w:r w:rsidR="00DA4BC5" w:rsidRPr="00A54E11">
        <w:rPr>
          <w:rFonts w:ascii="Times New Roman" w:hAnsi="Times New Roman" w:cs="Times New Roman"/>
        </w:rPr>
        <w:t>t igazoló dokumentum</w:t>
      </w:r>
      <w:r w:rsidR="00776BF9">
        <w:rPr>
          <w:rFonts w:ascii="Times New Roman" w:hAnsi="Times New Roman" w:cs="Times New Roman"/>
        </w:rPr>
        <w:t xml:space="preserve">, illetve a </w:t>
      </w:r>
      <w:r w:rsidR="00D36E37">
        <w:rPr>
          <w:rFonts w:ascii="Times New Roman" w:hAnsi="Times New Roman" w:cs="Times New Roman"/>
        </w:rPr>
        <w:t xml:space="preserve">projektvezető </w:t>
      </w:r>
      <w:r w:rsidR="00776BF9">
        <w:rPr>
          <w:rFonts w:ascii="Times New Roman" w:hAnsi="Times New Roman" w:cs="Times New Roman"/>
        </w:rPr>
        <w:t>által a beszámoló átvételét igazoló jegyzőkönyv</w:t>
      </w:r>
      <w:r w:rsidR="00DA4BC5" w:rsidRPr="00A54E11">
        <w:rPr>
          <w:rFonts w:ascii="Times New Roman" w:hAnsi="Times New Roman" w:cs="Times New Roman"/>
        </w:rPr>
        <w:t xml:space="preserve"> minősül teljesítésigazolá</w:t>
      </w:r>
      <w:r w:rsidR="00CC6DD4" w:rsidRPr="00A54E11">
        <w:rPr>
          <w:rFonts w:ascii="Times New Roman" w:hAnsi="Times New Roman" w:cs="Times New Roman"/>
        </w:rPr>
        <w:t xml:space="preserve">snak. </w:t>
      </w:r>
    </w:p>
    <w:p w14:paraId="5BEBCBBE" w14:textId="204D9097" w:rsidR="009D6C37" w:rsidRPr="00A54E11" w:rsidRDefault="00DA4BC5" w:rsidP="004C5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4C58AB">
        <w:rPr>
          <w:rFonts w:ascii="Times New Roman" w:hAnsi="Times New Roman" w:cs="Times New Roman"/>
        </w:rPr>
        <w:t>2</w:t>
      </w:r>
      <w:r w:rsidRPr="00A54E11">
        <w:rPr>
          <w:rFonts w:ascii="Times New Roman" w:hAnsi="Times New Roman" w:cs="Times New Roman"/>
        </w:rPr>
        <w:t>) A</w:t>
      </w:r>
      <w:r w:rsidR="00984EAB">
        <w:rPr>
          <w:rFonts w:ascii="Times New Roman" w:hAnsi="Times New Roman" w:cs="Times New Roman"/>
        </w:rPr>
        <w:t xml:space="preserve"> kiutazást elrendelő, illetve engedélyező személy</w:t>
      </w:r>
      <w:r w:rsidRPr="00A54E11">
        <w:rPr>
          <w:rFonts w:ascii="Times New Roman" w:hAnsi="Times New Roman" w:cs="Times New Roman"/>
        </w:rPr>
        <w:t xml:space="preserve"> felelőssége, hogy a kiküldetés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tevékenységével összefüggő feladat ellátása érdekében történt</w:t>
      </w:r>
      <w:r w:rsidR="00984EAB">
        <w:rPr>
          <w:rFonts w:ascii="Times New Roman" w:hAnsi="Times New Roman" w:cs="Times New Roman"/>
        </w:rPr>
        <w:t xml:space="preserve">, valamint </w:t>
      </w:r>
      <w:r w:rsidR="00CC6DD4" w:rsidRPr="00A54E11">
        <w:rPr>
          <w:rFonts w:ascii="Times New Roman" w:hAnsi="Times New Roman" w:cs="Times New Roman"/>
        </w:rPr>
        <w:t>felel azért, hogy a kiküldetés célja megfeleljen a hatályos</w:t>
      </w:r>
      <w:r w:rsidRPr="00A54E11">
        <w:rPr>
          <w:rFonts w:ascii="Times New Roman" w:hAnsi="Times New Roman" w:cs="Times New Roman"/>
        </w:rPr>
        <w:t xml:space="preserve"> adózási szabá</w:t>
      </w:r>
      <w:r w:rsidR="00CC6DD4" w:rsidRPr="00A54E11">
        <w:rPr>
          <w:rFonts w:ascii="Times New Roman" w:hAnsi="Times New Roman" w:cs="Times New Roman"/>
        </w:rPr>
        <w:t>lyoknak.</w:t>
      </w:r>
    </w:p>
    <w:p w14:paraId="7FF42EDB" w14:textId="65D2699B" w:rsidR="009D6C37" w:rsidRPr="00A54E11" w:rsidRDefault="000764F8" w:rsidP="00823A7B">
      <w:pPr>
        <w:pStyle w:val="Cmsor3"/>
        <w:spacing w:before="240"/>
      </w:pPr>
      <w:bookmarkStart w:id="54" w:name="_Toc104294467"/>
      <w:bookmarkStart w:id="55" w:name="_Toc221332634"/>
      <w:bookmarkStart w:id="56" w:name="_Toc221334762"/>
      <w:bookmarkStart w:id="57" w:name="_Toc221339399"/>
      <w:bookmarkStart w:id="58" w:name="_Toc221522449"/>
      <w:bookmarkStart w:id="59" w:name="_Toc221522523"/>
      <w:bookmarkStart w:id="60" w:name="_Toc221522625"/>
      <w:bookmarkStart w:id="61" w:name="_Toc221587659"/>
      <w:bookmarkStart w:id="62" w:name="_Toc221587891"/>
      <w:bookmarkStart w:id="63" w:name="_Toc221587937"/>
      <w:bookmarkStart w:id="64" w:name="_Toc221588687"/>
      <w:bookmarkStart w:id="65" w:name="_Toc221936629"/>
      <w:bookmarkStart w:id="66" w:name="_Toc222544109"/>
      <w:bookmarkStart w:id="67" w:name="_Toc223913228"/>
      <w:r>
        <w:t xml:space="preserve">IV. </w:t>
      </w:r>
      <w:r w:rsidR="000120B7">
        <w:t>fejezet</w:t>
      </w:r>
      <w:bookmarkEnd w:id="54"/>
    </w:p>
    <w:p w14:paraId="55B68AE8" w14:textId="3D822E61" w:rsidR="009D6C37" w:rsidRPr="00A54E11" w:rsidRDefault="008D730D" w:rsidP="00823A7B">
      <w:pPr>
        <w:pStyle w:val="Cmsor3"/>
        <w:spacing w:before="0" w:after="120"/>
      </w:pPr>
      <w:bookmarkStart w:id="68" w:name="_Toc495310253"/>
      <w:bookmarkStart w:id="69" w:name="_Toc104294468"/>
      <w:r>
        <w:t>A b</w:t>
      </w:r>
      <w:r w:rsidR="009D6C37" w:rsidRPr="00A54E11">
        <w:t>elföldi kiküldetés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721C23">
        <w:t xml:space="preserve"> szabályai</w:t>
      </w:r>
      <w:bookmarkEnd w:id="69"/>
    </w:p>
    <w:p w14:paraId="56FBD027" w14:textId="39566B83" w:rsidR="009D6C37" w:rsidRPr="00A54E11" w:rsidRDefault="00D92D4A" w:rsidP="000120B7">
      <w:pPr>
        <w:pStyle w:val="Alcm"/>
        <w:spacing w:after="120"/>
      </w:pPr>
      <w:bookmarkStart w:id="70" w:name="_Toc223913229"/>
      <w:bookmarkStart w:id="71" w:name="_Toc495310254"/>
      <w:bookmarkStart w:id="72" w:name="_Toc104294469"/>
      <w:r>
        <w:t>1</w:t>
      </w:r>
      <w:r w:rsidR="00C33F78">
        <w:t>0</w:t>
      </w:r>
      <w:r>
        <w:t xml:space="preserve">. </w:t>
      </w:r>
      <w:r w:rsidR="009D6C37" w:rsidRPr="00A54E11">
        <w:t>A belföldi kiküldetés elrendelése</w:t>
      </w:r>
      <w:bookmarkEnd w:id="70"/>
      <w:bookmarkEnd w:id="71"/>
      <w:bookmarkEnd w:id="72"/>
    </w:p>
    <w:p w14:paraId="2700497A" w14:textId="37FD1812" w:rsidR="006F7CA1" w:rsidRDefault="006F7CA1" w:rsidP="00A54E11">
      <w:pPr>
        <w:tabs>
          <w:tab w:val="left" w:pos="993"/>
        </w:tabs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</w:p>
    <w:p w14:paraId="156D5B43" w14:textId="42CC29C3" w:rsidR="009D6C37" w:rsidRPr="00A54E11" w:rsidRDefault="001525B2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15</w:t>
      </w:r>
      <w:r w:rsidR="00D92D4A" w:rsidRPr="00A54E11">
        <w:rPr>
          <w:rFonts w:ascii="Times New Roman" w:hAnsi="Times New Roman" w:cs="Times New Roman"/>
          <w:b/>
          <w:bCs/>
          <w:iCs/>
        </w:rPr>
        <w:t>. §</w:t>
      </w:r>
      <w:r w:rsidR="00D92D4A">
        <w:rPr>
          <w:rFonts w:ascii="Times New Roman" w:hAnsi="Times New Roman" w:cs="Times New Roman"/>
        </w:rPr>
        <w:t xml:space="preserve"> </w:t>
      </w:r>
      <w:r w:rsidR="00A50A73">
        <w:rPr>
          <w:rFonts w:ascii="Times New Roman" w:hAnsi="Times New Roman" w:cs="Times New Roman"/>
        </w:rPr>
        <w:t xml:space="preserve">(1) </w:t>
      </w:r>
      <w:r w:rsidR="009D6C37" w:rsidRPr="00A54E11">
        <w:rPr>
          <w:rFonts w:ascii="Times New Roman" w:hAnsi="Times New Roman" w:cs="Times New Roman"/>
        </w:rPr>
        <w:t>A belföldi kiküldetések engedélyezése, ellenjegyzése a</w:t>
      </w:r>
      <w:r w:rsidR="00F92D00">
        <w:rPr>
          <w:rFonts w:ascii="Times New Roman" w:hAnsi="Times New Roman" w:cs="Times New Roman"/>
        </w:rPr>
        <w:t xml:space="preserve"> külföldi kiküldetések eljárási rendelkezéseivel azonos módon történik</w:t>
      </w:r>
      <w:r w:rsidR="009D6C37" w:rsidRPr="00A54E11">
        <w:rPr>
          <w:rFonts w:ascii="Times New Roman" w:hAnsi="Times New Roman" w:cs="Times New Roman"/>
        </w:rPr>
        <w:t xml:space="preserve">. </w:t>
      </w:r>
    </w:p>
    <w:p w14:paraId="1F52CCD1" w14:textId="5C6EF59A" w:rsidR="009D6C37" w:rsidRPr="00A54E11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(2)</w:t>
      </w:r>
      <w:r w:rsidR="00F92D00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Hivatalos belföldi kiküldetést az utazás előtt a </w:t>
      </w:r>
      <w:r w:rsidR="004C2B11">
        <w:rPr>
          <w:rFonts w:ascii="Times New Roman" w:hAnsi="Times New Roman" w:cs="Times New Roman"/>
        </w:rPr>
        <w:t>6</w:t>
      </w:r>
      <w:r w:rsidR="00C10690">
        <w:rPr>
          <w:rFonts w:ascii="Times New Roman" w:hAnsi="Times New Roman" w:cs="Times New Roman"/>
        </w:rPr>
        <w:t xml:space="preserve">. melléklet szerinti </w:t>
      </w:r>
      <w:r w:rsidRPr="00A54E11">
        <w:rPr>
          <w:rFonts w:ascii="Times New Roman" w:hAnsi="Times New Roman" w:cs="Times New Roman"/>
        </w:rPr>
        <w:t>„</w:t>
      </w:r>
      <w:r w:rsidRPr="00B96DDC">
        <w:rPr>
          <w:rFonts w:ascii="Times New Roman" w:hAnsi="Times New Roman" w:cs="Times New Roman"/>
          <w:i/>
        </w:rPr>
        <w:t>Kiküldetési rendelvény</w:t>
      </w:r>
      <w:r w:rsidRPr="00A54E11">
        <w:rPr>
          <w:rFonts w:ascii="Times New Roman" w:hAnsi="Times New Roman" w:cs="Times New Roman"/>
        </w:rPr>
        <w:t xml:space="preserve">” </w:t>
      </w:r>
      <w:r w:rsidR="00C10690">
        <w:rPr>
          <w:rFonts w:ascii="Times New Roman" w:hAnsi="Times New Roman" w:cs="Times New Roman"/>
        </w:rPr>
        <w:t>elnevezésű</w:t>
      </w:r>
      <w:r w:rsidR="00C10690" w:rsidRPr="00A54E11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nyomtatványon kell elrendelni.</w:t>
      </w:r>
    </w:p>
    <w:p w14:paraId="110FA265" w14:textId="43C2327E" w:rsidR="00F92D00" w:rsidRPr="00A54E11" w:rsidRDefault="009D6C37" w:rsidP="00A54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 xml:space="preserve">(3) A </w:t>
      </w:r>
      <w:r w:rsidR="00F92D00">
        <w:rPr>
          <w:rFonts w:ascii="Times New Roman" w:hAnsi="Times New Roman" w:cs="Times New Roman"/>
        </w:rPr>
        <w:t xml:space="preserve">belföldi </w:t>
      </w:r>
      <w:r w:rsidRPr="00A54E11">
        <w:rPr>
          <w:rFonts w:ascii="Times New Roman" w:hAnsi="Times New Roman" w:cs="Times New Roman"/>
        </w:rPr>
        <w:t xml:space="preserve">kiküldetési rendelvény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által két </w:t>
      </w:r>
      <w:r w:rsidR="00D36E37">
        <w:rPr>
          <w:rFonts w:ascii="Times New Roman" w:hAnsi="Times New Roman" w:cs="Times New Roman"/>
        </w:rPr>
        <w:t xml:space="preserve">– egy eredeti és egy másolati – </w:t>
      </w:r>
      <w:r w:rsidRPr="00A54E11">
        <w:rPr>
          <w:rFonts w:ascii="Times New Roman" w:hAnsi="Times New Roman" w:cs="Times New Roman"/>
        </w:rPr>
        <w:t xml:space="preserve">példányban kiállított </w:t>
      </w:r>
      <w:r w:rsidR="00F92D00" w:rsidRPr="00A54E11">
        <w:rPr>
          <w:rFonts w:ascii="Times New Roman" w:hAnsi="Times New Roman" w:cs="Times New Roman"/>
        </w:rPr>
        <w:t>szigorú számadású bizonylat,</w:t>
      </w:r>
      <w:r w:rsidR="00F92D00">
        <w:rPr>
          <w:rFonts w:ascii="Times New Roman" w:hAnsi="Times New Roman" w:cs="Times New Roman"/>
        </w:rPr>
        <w:t xml:space="preserve"> </w:t>
      </w:r>
      <w:r w:rsidR="00F92D00" w:rsidRPr="00A54E11">
        <w:rPr>
          <w:rFonts w:ascii="Times New Roman" w:hAnsi="Times New Roman" w:cs="Times New Roman"/>
        </w:rPr>
        <w:t>amely eredeti</w:t>
      </w:r>
      <w:r w:rsidR="00F92D00">
        <w:rPr>
          <w:rFonts w:ascii="Times New Roman" w:hAnsi="Times New Roman" w:cs="Times New Roman"/>
        </w:rPr>
        <w:t xml:space="preserve"> </w:t>
      </w:r>
      <w:r w:rsidR="00F92D00" w:rsidRPr="00A54E11">
        <w:rPr>
          <w:rFonts w:ascii="Times New Roman" w:hAnsi="Times New Roman" w:cs="Times New Roman"/>
        </w:rPr>
        <w:t xml:space="preserve">példányát a </w:t>
      </w:r>
      <w:r w:rsidR="005A7414">
        <w:rPr>
          <w:rFonts w:ascii="Times New Roman" w:hAnsi="Times New Roman" w:cs="Times New Roman"/>
        </w:rPr>
        <w:t xml:space="preserve">Társaság titkársága </w:t>
      </w:r>
      <w:r w:rsidR="00F92D00" w:rsidRPr="00A54E11">
        <w:rPr>
          <w:rFonts w:ascii="Times New Roman" w:hAnsi="Times New Roman" w:cs="Times New Roman"/>
        </w:rPr>
        <w:t xml:space="preserve">kapja, másolata a tömbben marad a </w:t>
      </w:r>
      <w:r w:rsidR="00F92D00">
        <w:rPr>
          <w:rFonts w:ascii="Times New Roman" w:hAnsi="Times New Roman" w:cs="Times New Roman"/>
        </w:rPr>
        <w:t xml:space="preserve">kiküldetést kezdeményező </w:t>
      </w:r>
      <w:r w:rsidR="00F92D00" w:rsidRPr="00A54E11">
        <w:rPr>
          <w:rFonts w:ascii="Times New Roman" w:hAnsi="Times New Roman" w:cs="Times New Roman"/>
        </w:rPr>
        <w:t>szervezeti egységnél.</w:t>
      </w:r>
    </w:p>
    <w:p w14:paraId="1DF59C54" w14:textId="3A2E7DB6" w:rsidR="009D6C37" w:rsidRPr="00A54E11" w:rsidRDefault="00C10690" w:rsidP="008D730D">
      <w:pPr>
        <w:pStyle w:val="Alcm"/>
        <w:spacing w:before="240" w:after="0"/>
      </w:pPr>
      <w:bookmarkStart w:id="73" w:name="_Toc495310255"/>
      <w:bookmarkStart w:id="74" w:name="_Toc104294470"/>
      <w:r>
        <w:t>1</w:t>
      </w:r>
      <w:r w:rsidR="00C33F78">
        <w:t>1</w:t>
      </w:r>
      <w:r>
        <w:t xml:space="preserve">. </w:t>
      </w:r>
      <w:r w:rsidR="009D6C37" w:rsidRPr="00A54E11">
        <w:t>A kiküldöttet megillető költségtérítések</w:t>
      </w:r>
      <w:bookmarkEnd w:id="73"/>
      <w:bookmarkEnd w:id="74"/>
    </w:p>
    <w:p w14:paraId="44990848" w14:textId="0BDAF110" w:rsidR="006F7CA1" w:rsidRDefault="006F7CA1" w:rsidP="00AE4610">
      <w:pPr>
        <w:tabs>
          <w:tab w:val="left" w:pos="993"/>
        </w:tabs>
        <w:spacing w:before="120" w:after="120"/>
        <w:jc w:val="center"/>
        <w:rPr>
          <w:rFonts w:ascii="Times New Roman" w:hAnsi="Times New Roman" w:cs="Times New Roman"/>
          <w:b/>
        </w:rPr>
      </w:pPr>
      <w:bookmarkStart w:id="75" w:name="_Toc221332637"/>
      <w:bookmarkStart w:id="76" w:name="_Toc221334765"/>
      <w:bookmarkStart w:id="77" w:name="_Toc221339402"/>
      <w:bookmarkStart w:id="78" w:name="_Toc221522452"/>
      <w:bookmarkStart w:id="79" w:name="_Toc221522526"/>
      <w:bookmarkStart w:id="80" w:name="_Toc221522628"/>
      <w:bookmarkStart w:id="81" w:name="_Toc221587662"/>
      <w:bookmarkStart w:id="82" w:name="_Toc221587894"/>
      <w:bookmarkStart w:id="83" w:name="_Toc221587940"/>
      <w:bookmarkStart w:id="84" w:name="_Toc221588690"/>
      <w:bookmarkStart w:id="85" w:name="_Toc221936632"/>
      <w:bookmarkStart w:id="86" w:name="_Toc222544112"/>
      <w:bookmarkStart w:id="87" w:name="_Toc223913231"/>
    </w:p>
    <w:p w14:paraId="727B0E7D" w14:textId="3CCB692B" w:rsidR="009D6C37" w:rsidRPr="00A54E11" w:rsidRDefault="001525B2" w:rsidP="00AE4610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16</w:t>
      </w:r>
      <w:r w:rsidR="00C10690" w:rsidRPr="00A54E11">
        <w:rPr>
          <w:rFonts w:ascii="Times New Roman" w:hAnsi="Times New Roman" w:cs="Times New Roman"/>
          <w:b/>
        </w:rPr>
        <w:t>. §</w:t>
      </w:r>
      <w:r w:rsidR="00C10690">
        <w:rPr>
          <w:rFonts w:ascii="Times New Roman" w:hAnsi="Times New Roman" w:cs="Times New Roman"/>
        </w:rPr>
        <w:t xml:space="preserve"> </w:t>
      </w:r>
      <w:r w:rsidR="00AE4610">
        <w:rPr>
          <w:rFonts w:ascii="Times New Roman" w:hAnsi="Times New Roman" w:cs="Times New Roman"/>
        </w:rPr>
        <w:t xml:space="preserve">(1) </w:t>
      </w:r>
      <w:r w:rsidR="009D6C37" w:rsidRPr="00A54E11">
        <w:rPr>
          <w:rFonts w:ascii="Times New Roman" w:hAnsi="Times New Roman" w:cs="Times New Roman"/>
        </w:rPr>
        <w:t>A kiküldött a munkavégzése során költségtérítésben akkor részesülhet, ha a tevékenységével összefüggésben kiadásai merülnek fel.</w:t>
      </w:r>
    </w:p>
    <w:p w14:paraId="75E7D8A7" w14:textId="00317604" w:rsidR="009D6C37" w:rsidRPr="00A54E11" w:rsidRDefault="009D6C37" w:rsidP="00A54E1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(2)</w:t>
      </w:r>
      <w:r w:rsidR="003E6A34">
        <w:rPr>
          <w:rFonts w:ascii="Times New Roman" w:hAnsi="Times New Roman" w:cs="Times New Roman"/>
        </w:rPr>
        <w:t xml:space="preserve"> </w:t>
      </w:r>
      <w:r w:rsidR="008771FE">
        <w:rPr>
          <w:rFonts w:ascii="Times New Roman" w:hAnsi="Times New Roman" w:cs="Times New Roman"/>
        </w:rPr>
        <w:t>A b</w:t>
      </w:r>
      <w:r w:rsidR="000E49E8">
        <w:rPr>
          <w:rFonts w:ascii="Times New Roman" w:hAnsi="Times New Roman" w:cs="Times New Roman"/>
        </w:rPr>
        <w:t xml:space="preserve">elföldi kiküldetés esetén a </w:t>
      </w:r>
      <w:r w:rsidR="00F92D00">
        <w:rPr>
          <w:rFonts w:ascii="Times New Roman" w:hAnsi="Times New Roman" w:cs="Times New Roman"/>
        </w:rPr>
        <w:t xml:space="preserve">munkavállalót </w:t>
      </w:r>
      <w:r w:rsidRPr="00A54E11">
        <w:rPr>
          <w:rFonts w:ascii="Times New Roman" w:hAnsi="Times New Roman" w:cs="Times New Roman"/>
        </w:rPr>
        <w:t>megillető költségtérítések:</w:t>
      </w:r>
    </w:p>
    <w:p w14:paraId="5A6F79A0" w14:textId="695EA47D" w:rsidR="009D6C37" w:rsidRPr="00A54E11" w:rsidRDefault="009D6C37" w:rsidP="00A54E11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a)</w:t>
      </w:r>
      <w:r w:rsidR="00F92D00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utazási költségtérítés,</w:t>
      </w:r>
    </w:p>
    <w:p w14:paraId="0199CBD1" w14:textId="6ED939A8" w:rsidR="009D6C37" w:rsidRPr="00A54E11" w:rsidRDefault="009D6C37" w:rsidP="00A54E11">
      <w:pPr>
        <w:pStyle w:val="Listaszerbekezds"/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b) élelmezési költségtérítés,</w:t>
      </w:r>
    </w:p>
    <w:p w14:paraId="042CB87E" w14:textId="1E85D19A" w:rsidR="009D6C37" w:rsidRPr="00A54E11" w:rsidRDefault="009D6C37" w:rsidP="00A54E11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c) egyéb költségtérítés.</w:t>
      </w:r>
    </w:p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p w14:paraId="381813A1" w14:textId="709E10C4" w:rsidR="009D6C37" w:rsidRPr="00A54E11" w:rsidRDefault="001525B2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 w:rsidR="00984EAB" w:rsidRPr="00A54E11">
        <w:rPr>
          <w:rFonts w:ascii="Times New Roman" w:hAnsi="Times New Roman" w:cs="Times New Roman"/>
          <w:b/>
        </w:rPr>
        <w:t>. §</w:t>
      </w:r>
      <w:r w:rsidR="00984EAB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(1)</w:t>
      </w:r>
      <w:r w:rsidR="00E161D0">
        <w:rPr>
          <w:rFonts w:ascii="Times New Roman" w:hAnsi="Times New Roman" w:cs="Times New Roman"/>
        </w:rPr>
        <w:t xml:space="preserve"> </w:t>
      </w:r>
      <w:r w:rsidR="000E49E8">
        <w:rPr>
          <w:rFonts w:ascii="Times New Roman" w:hAnsi="Times New Roman" w:cs="Times New Roman"/>
        </w:rPr>
        <w:t>Belföldi kiküldetés esetén a</w:t>
      </w:r>
      <w:r w:rsidR="009D6C37" w:rsidRPr="00A54E11">
        <w:rPr>
          <w:rFonts w:ascii="Times New Roman" w:hAnsi="Times New Roman" w:cs="Times New Roman"/>
        </w:rPr>
        <w:t xml:space="preserve"> kiküldöttet utazási költségtérítés illeti meg vonat, busz</w:t>
      </w:r>
      <w:r w:rsidR="00AE4610">
        <w:rPr>
          <w:rFonts w:ascii="Times New Roman" w:hAnsi="Times New Roman" w:cs="Times New Roman"/>
        </w:rPr>
        <w:t>, valamint</w:t>
      </w:r>
      <w:r w:rsidR="009D6C37" w:rsidRPr="00A54E11">
        <w:rPr>
          <w:rFonts w:ascii="Times New Roman" w:hAnsi="Times New Roman" w:cs="Times New Roman"/>
        </w:rPr>
        <w:t xml:space="preserve"> – előzetes engedély alapján – saját </w:t>
      </w:r>
      <w:r w:rsidR="00DB7509" w:rsidRPr="00A54E11">
        <w:rPr>
          <w:rFonts w:ascii="Times New Roman" w:hAnsi="Times New Roman" w:cs="Times New Roman"/>
        </w:rPr>
        <w:t>személygép</w:t>
      </w:r>
      <w:r w:rsidR="00DB7509">
        <w:rPr>
          <w:rFonts w:ascii="Times New Roman" w:hAnsi="Times New Roman" w:cs="Times New Roman"/>
        </w:rPr>
        <w:t xml:space="preserve">jármű </w:t>
      </w:r>
      <w:r w:rsidR="009D6C37" w:rsidRPr="00A54E11">
        <w:rPr>
          <w:rFonts w:ascii="Times New Roman" w:hAnsi="Times New Roman" w:cs="Times New Roman"/>
        </w:rPr>
        <w:t>használat</w:t>
      </w:r>
      <w:r w:rsidR="00DB7509">
        <w:rPr>
          <w:rFonts w:ascii="Times New Roman" w:hAnsi="Times New Roman" w:cs="Times New Roman"/>
        </w:rPr>
        <w:t>a</w:t>
      </w:r>
      <w:r w:rsidR="009D6C37" w:rsidRPr="00A54E11">
        <w:rPr>
          <w:rFonts w:ascii="Times New Roman" w:hAnsi="Times New Roman" w:cs="Times New Roman"/>
        </w:rPr>
        <w:t xml:space="preserve"> esetén.</w:t>
      </w:r>
    </w:p>
    <w:p w14:paraId="0EB5C78E" w14:textId="1BE86775" w:rsidR="009D6C37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(2)</w:t>
      </w:r>
      <w:r w:rsidR="00DB7509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Az országos közforgalmi vasutak, autóbuszjáratok vonalain a II. osztályú menetjegy árát téríti meg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,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nevére és címére kiállított számla ellenében. Vezető </w:t>
      </w:r>
      <w:r w:rsidR="00AE4610">
        <w:rPr>
          <w:rFonts w:ascii="Times New Roman" w:hAnsi="Times New Roman" w:cs="Times New Roman"/>
        </w:rPr>
        <w:t xml:space="preserve">állású és munkairányítási joggal rendelkező </w:t>
      </w:r>
      <w:r w:rsidR="00DB7509">
        <w:rPr>
          <w:rFonts w:ascii="Times New Roman" w:hAnsi="Times New Roman" w:cs="Times New Roman"/>
        </w:rPr>
        <w:t>munkavállaló</w:t>
      </w:r>
      <w:r w:rsidR="00DB7509" w:rsidRPr="00A54E11">
        <w:rPr>
          <w:rFonts w:ascii="Times New Roman" w:hAnsi="Times New Roman" w:cs="Times New Roman"/>
        </w:rPr>
        <w:t xml:space="preserve"> </w:t>
      </w:r>
      <w:r w:rsidR="00AE4610">
        <w:rPr>
          <w:rFonts w:ascii="Times New Roman" w:hAnsi="Times New Roman" w:cs="Times New Roman"/>
        </w:rPr>
        <w:t xml:space="preserve">a </w:t>
      </w:r>
      <w:r w:rsidR="000E49E8">
        <w:rPr>
          <w:rFonts w:ascii="Times New Roman" w:hAnsi="Times New Roman" w:cs="Times New Roman"/>
        </w:rPr>
        <w:t xml:space="preserve">belföldi </w:t>
      </w:r>
      <w:r w:rsidRPr="00A54E11">
        <w:rPr>
          <w:rFonts w:ascii="Times New Roman" w:hAnsi="Times New Roman" w:cs="Times New Roman"/>
        </w:rPr>
        <w:t xml:space="preserve">kiküldetéséhez a közforgalmú vasutak I. kocsi osztályát is igénybe veheti, melyet részére – és a kiküldő előzetes engedélye alapján a vele </w:t>
      </w:r>
      <w:r w:rsidR="00DB7509">
        <w:rPr>
          <w:rFonts w:ascii="Times New Roman" w:hAnsi="Times New Roman" w:cs="Times New Roman"/>
        </w:rPr>
        <w:t xml:space="preserve">együtt </w:t>
      </w:r>
      <w:r w:rsidRPr="00A54E11">
        <w:rPr>
          <w:rFonts w:ascii="Times New Roman" w:hAnsi="Times New Roman" w:cs="Times New Roman"/>
        </w:rPr>
        <w:t>utazók részére</w:t>
      </w:r>
      <w:r w:rsidR="00DB7509">
        <w:rPr>
          <w:rFonts w:ascii="Times New Roman" w:hAnsi="Times New Roman" w:cs="Times New Roman"/>
        </w:rPr>
        <w:t xml:space="preserve"> –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nevére és címére kiállított számla ellenében térít meg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. </w:t>
      </w:r>
      <w:r w:rsidR="003E6A34">
        <w:rPr>
          <w:rFonts w:ascii="Times New Roman" w:hAnsi="Times New Roman" w:cs="Times New Roman"/>
        </w:rPr>
        <w:t xml:space="preserve">Nem vezető </w:t>
      </w:r>
      <w:r w:rsidR="00AE4610">
        <w:rPr>
          <w:rFonts w:ascii="Times New Roman" w:hAnsi="Times New Roman" w:cs="Times New Roman"/>
        </w:rPr>
        <w:t xml:space="preserve">állású és munkairányítási joggal nem rendelkező </w:t>
      </w:r>
      <w:r w:rsidR="003E6A34">
        <w:rPr>
          <w:rFonts w:ascii="Times New Roman" w:hAnsi="Times New Roman" w:cs="Times New Roman"/>
        </w:rPr>
        <w:t>munkavállalók</w:t>
      </w:r>
      <w:r w:rsidRPr="00A54E11">
        <w:rPr>
          <w:rFonts w:ascii="Times New Roman" w:hAnsi="Times New Roman" w:cs="Times New Roman"/>
        </w:rPr>
        <w:t xml:space="preserve"> a költségviselő előzetes engedélye alapján a 3 órát meghaladó </w:t>
      </w:r>
      <w:proofErr w:type="spellStart"/>
      <w:r w:rsidRPr="00A54E11">
        <w:rPr>
          <w:rFonts w:ascii="Times New Roman" w:hAnsi="Times New Roman" w:cs="Times New Roman"/>
        </w:rPr>
        <w:t>menetidejű</w:t>
      </w:r>
      <w:proofErr w:type="spellEnd"/>
      <w:r w:rsidRPr="00A54E11">
        <w:rPr>
          <w:rFonts w:ascii="Times New Roman" w:hAnsi="Times New Roman" w:cs="Times New Roman"/>
        </w:rPr>
        <w:t xml:space="preserve"> utazásoknál számolhatnak el I. osztályú vasúti jegyet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nevére és címére kiállított számla ellenében.</w:t>
      </w:r>
    </w:p>
    <w:p w14:paraId="6EB551AC" w14:textId="237F4D62" w:rsidR="009D6C37" w:rsidRPr="00A54E11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</w:t>
      </w:r>
      <w:r w:rsidR="00AE4610">
        <w:rPr>
          <w:rFonts w:ascii="Times New Roman" w:hAnsi="Times New Roman" w:cs="Times New Roman"/>
        </w:rPr>
        <w:t xml:space="preserve">3) </w:t>
      </w:r>
      <w:r w:rsidRPr="00A54E11">
        <w:rPr>
          <w:rFonts w:ascii="Times New Roman" w:hAnsi="Times New Roman" w:cs="Times New Roman"/>
        </w:rPr>
        <w:t xml:space="preserve">A </w:t>
      </w:r>
      <w:r w:rsidR="000E49E8">
        <w:rPr>
          <w:rFonts w:ascii="Times New Roman" w:hAnsi="Times New Roman" w:cs="Times New Roman"/>
        </w:rPr>
        <w:t xml:space="preserve">belföldi </w:t>
      </w:r>
      <w:r w:rsidRPr="00A54E11">
        <w:rPr>
          <w:rFonts w:ascii="Times New Roman" w:hAnsi="Times New Roman" w:cs="Times New Roman"/>
        </w:rPr>
        <w:t xml:space="preserve">kiküldetéskor </w:t>
      </w:r>
      <w:r w:rsidR="00E161D0">
        <w:rPr>
          <w:rFonts w:ascii="Times New Roman" w:hAnsi="Times New Roman" w:cs="Times New Roman"/>
        </w:rPr>
        <w:t xml:space="preserve">utazási költségtérítés </w:t>
      </w:r>
      <w:r w:rsidRPr="00A54E11">
        <w:rPr>
          <w:rFonts w:ascii="Times New Roman" w:hAnsi="Times New Roman" w:cs="Times New Roman"/>
        </w:rPr>
        <w:t xml:space="preserve">igényelhető </w:t>
      </w:r>
      <w:r w:rsidR="003E6A34" w:rsidRPr="00581BD8">
        <w:rPr>
          <w:rFonts w:ascii="Times New Roman" w:hAnsi="Times New Roman" w:cs="Times New Roman"/>
        </w:rPr>
        <w:t xml:space="preserve">– </w:t>
      </w:r>
      <w:r w:rsidRPr="00A54E11">
        <w:rPr>
          <w:rFonts w:ascii="Times New Roman" w:hAnsi="Times New Roman" w:cs="Times New Roman"/>
        </w:rPr>
        <w:t>gazdaságossági szempontok figyelembevételével</w:t>
      </w:r>
      <w:r w:rsidR="003E6A34">
        <w:rPr>
          <w:rFonts w:ascii="Times New Roman" w:hAnsi="Times New Roman" w:cs="Times New Roman"/>
        </w:rPr>
        <w:t xml:space="preserve"> és</w:t>
      </w:r>
      <w:r w:rsidRPr="00A54E11">
        <w:rPr>
          <w:rFonts w:ascii="Times New Roman" w:hAnsi="Times New Roman" w:cs="Times New Roman"/>
        </w:rPr>
        <w:t xml:space="preserve"> előzetes </w:t>
      </w:r>
      <w:r w:rsidR="00E161D0">
        <w:rPr>
          <w:rFonts w:ascii="Times New Roman" w:hAnsi="Times New Roman" w:cs="Times New Roman"/>
        </w:rPr>
        <w:t xml:space="preserve">írásbeli </w:t>
      </w:r>
      <w:r w:rsidRPr="00A54E11">
        <w:rPr>
          <w:rFonts w:ascii="Times New Roman" w:hAnsi="Times New Roman" w:cs="Times New Roman"/>
        </w:rPr>
        <w:t>engedély al</w:t>
      </w:r>
      <w:r w:rsidR="00AE4610">
        <w:rPr>
          <w:rFonts w:ascii="Times New Roman" w:hAnsi="Times New Roman" w:cs="Times New Roman"/>
        </w:rPr>
        <w:t>apján – a saját (vagy házastárs</w:t>
      </w:r>
      <w:r w:rsidRPr="00A54E11">
        <w:rPr>
          <w:rFonts w:ascii="Times New Roman" w:hAnsi="Times New Roman" w:cs="Times New Roman"/>
        </w:rPr>
        <w:t xml:space="preserve"> tulajdonában lévő) személygép</w:t>
      </w:r>
      <w:r w:rsidR="00DB7509">
        <w:rPr>
          <w:rFonts w:ascii="Times New Roman" w:hAnsi="Times New Roman" w:cs="Times New Roman"/>
        </w:rPr>
        <w:t>jármű</w:t>
      </w:r>
      <w:r w:rsidR="00E161D0">
        <w:rPr>
          <w:rFonts w:ascii="Times New Roman" w:hAnsi="Times New Roman" w:cs="Times New Roman"/>
        </w:rPr>
        <w:t>re</w:t>
      </w:r>
      <w:r w:rsidRPr="00A54E11">
        <w:rPr>
          <w:rFonts w:ascii="Times New Roman" w:hAnsi="Times New Roman" w:cs="Times New Roman"/>
        </w:rPr>
        <w:t xml:space="preserve"> is.</w:t>
      </w:r>
    </w:p>
    <w:p w14:paraId="3D0B3170" w14:textId="315BDCEA" w:rsidR="009D6C37" w:rsidRPr="00A54E11" w:rsidRDefault="000E163F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(4</w:t>
      </w:r>
      <w:r w:rsidR="009D6C37" w:rsidRPr="00A54E11">
        <w:rPr>
          <w:rFonts w:ascii="Times New Roman" w:hAnsi="Times New Roman" w:cs="Times New Roman"/>
        </w:rPr>
        <w:t>)</w:t>
      </w:r>
      <w:r w:rsidR="00E161D0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A személygép</w:t>
      </w:r>
      <w:r w:rsidR="00DB7509">
        <w:rPr>
          <w:rFonts w:ascii="Times New Roman" w:hAnsi="Times New Roman" w:cs="Times New Roman"/>
        </w:rPr>
        <w:t>jármű</w:t>
      </w:r>
      <w:r w:rsidR="009D6C37" w:rsidRPr="00A54E11">
        <w:rPr>
          <w:rFonts w:ascii="Times New Roman" w:hAnsi="Times New Roman" w:cs="Times New Roman"/>
        </w:rPr>
        <w:t xml:space="preserve"> tulajdonjog</w:t>
      </w:r>
      <w:r w:rsidR="00E161D0">
        <w:rPr>
          <w:rFonts w:ascii="Times New Roman" w:hAnsi="Times New Roman" w:cs="Times New Roman"/>
        </w:rPr>
        <w:t>a</w:t>
      </w:r>
      <w:r w:rsidR="009D6C37" w:rsidRPr="00A54E11">
        <w:rPr>
          <w:rFonts w:ascii="Times New Roman" w:hAnsi="Times New Roman" w:cs="Times New Roman"/>
        </w:rPr>
        <w:t xml:space="preserve"> a kiküldetés időszakára szóló kötelező gépjármű-felelősségbiztosítás befizetési szelvénnyel igazol</w:t>
      </w:r>
      <w:r w:rsidR="00090C4C">
        <w:rPr>
          <w:rFonts w:ascii="Times New Roman" w:hAnsi="Times New Roman" w:cs="Times New Roman"/>
        </w:rPr>
        <w:t>and</w:t>
      </w:r>
      <w:r w:rsidR="00E161D0">
        <w:rPr>
          <w:rFonts w:ascii="Times New Roman" w:hAnsi="Times New Roman" w:cs="Times New Roman"/>
        </w:rPr>
        <w:t>ó</w:t>
      </w:r>
      <w:r w:rsidR="009D6C37" w:rsidRPr="00A54E11">
        <w:rPr>
          <w:rFonts w:ascii="Times New Roman" w:hAnsi="Times New Roman" w:cs="Times New Roman"/>
        </w:rPr>
        <w:t xml:space="preserve">. </w:t>
      </w:r>
    </w:p>
    <w:p w14:paraId="71747C90" w14:textId="0579D965" w:rsidR="009D6C37" w:rsidRPr="00A54E11" w:rsidRDefault="000E163F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 w:rsidR="009D6C37" w:rsidRPr="00A54E11">
        <w:rPr>
          <w:rFonts w:ascii="Times New Roman" w:hAnsi="Times New Roman" w:cs="Times New Roman"/>
        </w:rPr>
        <w:t>)</w:t>
      </w:r>
      <w:r w:rsidR="00E161D0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Az elszámolható távolságot </w:t>
      </w:r>
      <w:r>
        <w:rPr>
          <w:rFonts w:ascii="Times New Roman" w:hAnsi="Times New Roman" w:cs="Times New Roman"/>
        </w:rPr>
        <w:t>egy</w:t>
      </w:r>
      <w:r w:rsidR="009D6C37" w:rsidRPr="00A54E11">
        <w:rPr>
          <w:rFonts w:ascii="Times New Roman" w:hAnsi="Times New Roman" w:cs="Times New Roman"/>
        </w:rPr>
        <w:t xml:space="preserve"> útvonaltervező program használatával, a leggyorsabb útvonal szerint</w:t>
      </w:r>
      <w:r w:rsidR="00D36E37">
        <w:rPr>
          <w:rFonts w:ascii="Times New Roman" w:hAnsi="Times New Roman" w:cs="Times New Roman"/>
        </w:rPr>
        <w:t>i</w:t>
      </w:r>
      <w:r w:rsidR="009D6C37" w:rsidRPr="00A54E11">
        <w:rPr>
          <w:rFonts w:ascii="Times New Roman" w:hAnsi="Times New Roman" w:cs="Times New Roman"/>
        </w:rPr>
        <w:t xml:space="preserve"> beállítással</w:t>
      </w:r>
      <w:r w:rsidR="00E161D0">
        <w:rPr>
          <w:rFonts w:ascii="Times New Roman" w:hAnsi="Times New Roman" w:cs="Times New Roman"/>
        </w:rPr>
        <w:t>, kilométerben</w:t>
      </w:r>
      <w:r w:rsidR="009D6C37" w:rsidRPr="00A54E11">
        <w:rPr>
          <w:rFonts w:ascii="Times New Roman" w:hAnsi="Times New Roman" w:cs="Times New Roman"/>
        </w:rPr>
        <w:t xml:space="preserve"> kell megállapítani. </w:t>
      </w:r>
    </w:p>
    <w:p w14:paraId="1CDB8937" w14:textId="48F7F6E8" w:rsidR="009D6C37" w:rsidRPr="00A54E11" w:rsidRDefault="000E163F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</w:t>
      </w:r>
      <w:r w:rsidR="009D6C37" w:rsidRPr="00A54E11">
        <w:rPr>
          <w:rFonts w:ascii="Times New Roman" w:hAnsi="Times New Roman" w:cs="Times New Roman"/>
        </w:rPr>
        <w:t>)</w:t>
      </w:r>
      <w:r w:rsidR="00E161D0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Igazolás nélkül elszámolható költség </w:t>
      </w:r>
      <w:r w:rsidR="00C15870">
        <w:rPr>
          <w:rFonts w:ascii="Times New Roman" w:hAnsi="Times New Roman" w:cs="Times New Roman"/>
        </w:rPr>
        <w:t>a Társaság</w:t>
      </w:r>
      <w:r w:rsidR="009D6C37" w:rsidRPr="00A54E11">
        <w:rPr>
          <w:rFonts w:ascii="Times New Roman" w:hAnsi="Times New Roman" w:cs="Times New Roman"/>
        </w:rPr>
        <w:t xml:space="preserve"> által a kiküldöttnek a saját gép</w:t>
      </w:r>
      <w:r w:rsidR="00DB7509">
        <w:rPr>
          <w:rFonts w:ascii="Times New Roman" w:hAnsi="Times New Roman" w:cs="Times New Roman"/>
        </w:rPr>
        <w:t>jármű</w:t>
      </w:r>
      <w:r w:rsidR="009D6C37" w:rsidRPr="00A54E11">
        <w:rPr>
          <w:rFonts w:ascii="Times New Roman" w:hAnsi="Times New Roman" w:cs="Times New Roman"/>
        </w:rPr>
        <w:t xml:space="preserve"> használata miatt fizetett költségtérítés összegéből, a kiküldetési rendelvényben feltüntetett távolság szerint, az üzemanyag fogyasztási alapnorma-átalány és az adóhatóság által közzétett – a kiküldetés időszakában érvényes – üzemanyagár, valamint a mindenkori jogszabályi mérték szerinti általános személygép</w:t>
      </w:r>
      <w:r w:rsidR="00DB7509">
        <w:rPr>
          <w:rFonts w:ascii="Times New Roman" w:hAnsi="Times New Roman" w:cs="Times New Roman"/>
        </w:rPr>
        <w:t>jármű</w:t>
      </w:r>
      <w:r w:rsidR="009D6C37" w:rsidRPr="00A54E11">
        <w:rPr>
          <w:rFonts w:ascii="Times New Roman" w:hAnsi="Times New Roman" w:cs="Times New Roman"/>
        </w:rPr>
        <w:t xml:space="preserve"> fenntartási amortizációs költség alapulvételével kifizetett összeg.</w:t>
      </w:r>
    </w:p>
    <w:p w14:paraId="2D2BC1D9" w14:textId="15925D40" w:rsidR="009D6C37" w:rsidRPr="00312B43" w:rsidRDefault="009D6C37" w:rsidP="008771FE">
      <w:pPr>
        <w:spacing w:after="120"/>
        <w:jc w:val="both"/>
        <w:rPr>
          <w:rFonts w:ascii="Times New Roman" w:hAnsi="Times New Roman" w:cs="Times New Roman"/>
        </w:rPr>
      </w:pPr>
      <w:r w:rsidRPr="00312B43">
        <w:rPr>
          <w:rFonts w:ascii="Times New Roman" w:hAnsi="Times New Roman" w:cs="Times New Roman"/>
        </w:rPr>
        <w:t>(</w:t>
      </w:r>
      <w:r w:rsidR="000E163F" w:rsidRPr="00312B43">
        <w:rPr>
          <w:rFonts w:ascii="Times New Roman" w:hAnsi="Times New Roman" w:cs="Times New Roman"/>
        </w:rPr>
        <w:t>7</w:t>
      </w:r>
      <w:r w:rsidRPr="00312B43">
        <w:rPr>
          <w:rFonts w:ascii="Times New Roman" w:hAnsi="Times New Roman" w:cs="Times New Roman"/>
        </w:rPr>
        <w:t>)</w:t>
      </w:r>
      <w:r w:rsidR="00E161D0" w:rsidRPr="00312B43">
        <w:rPr>
          <w:rFonts w:ascii="Times New Roman" w:hAnsi="Times New Roman" w:cs="Times New Roman"/>
        </w:rPr>
        <w:t xml:space="preserve"> </w:t>
      </w:r>
      <w:r w:rsidRPr="00312B43">
        <w:rPr>
          <w:rFonts w:ascii="Times New Roman" w:hAnsi="Times New Roman" w:cs="Times New Roman"/>
        </w:rPr>
        <w:t xml:space="preserve">A közúti gépjárművek üzemanyag-fogyasztásának igazolás nélkül elszámolható alapnorma átalány mértékét </w:t>
      </w:r>
      <w:r w:rsidR="000E163F" w:rsidRPr="00312B43">
        <w:rPr>
          <w:rFonts w:ascii="Times New Roman" w:hAnsi="Times New Roman" w:cs="Times New Roman"/>
        </w:rPr>
        <w:t xml:space="preserve">a közúti gépjárművek, az egyes mezőgazdasági, erdészeti és halászati erőgépek üzemanyag- és kenőanyag-fogyasztásának igazolás nélkül elszámolható mértékéről szóló Korm. rendelet </w:t>
      </w:r>
      <w:r w:rsidR="00E161D0" w:rsidRPr="00312B43">
        <w:rPr>
          <w:rFonts w:ascii="Times New Roman" w:hAnsi="Times New Roman" w:cs="Times New Roman"/>
        </w:rPr>
        <w:t>határozza meg</w:t>
      </w:r>
      <w:r w:rsidRPr="00312B43">
        <w:rPr>
          <w:rFonts w:ascii="Times New Roman" w:hAnsi="Times New Roman" w:cs="Times New Roman"/>
        </w:rPr>
        <w:t xml:space="preserve">. A költségként elszámolható üzemanyag mennyisége nem haladhatja meg </w:t>
      </w:r>
      <w:r w:rsidR="00D36E37">
        <w:rPr>
          <w:rFonts w:ascii="Times New Roman" w:hAnsi="Times New Roman" w:cs="Times New Roman"/>
        </w:rPr>
        <w:t>a jogszabályban</w:t>
      </w:r>
      <w:r w:rsidRPr="00312B43">
        <w:rPr>
          <w:rFonts w:ascii="Times New Roman" w:hAnsi="Times New Roman" w:cs="Times New Roman"/>
        </w:rPr>
        <w:t xml:space="preserve"> meghatározott fogyasztási normákat.</w:t>
      </w:r>
    </w:p>
    <w:p w14:paraId="02B86486" w14:textId="08FE3013" w:rsidR="009D6C37" w:rsidRPr="00A54E11" w:rsidRDefault="000E163F" w:rsidP="000E163F">
      <w:pPr>
        <w:tabs>
          <w:tab w:val="left" w:pos="993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</w:t>
      </w:r>
      <w:r w:rsidR="009D6C37" w:rsidRPr="00A54E11">
        <w:rPr>
          <w:rFonts w:ascii="Times New Roman" w:hAnsi="Times New Roman" w:cs="Times New Roman"/>
        </w:rPr>
        <w:t>)</w:t>
      </w:r>
      <w:r w:rsidR="00E161D0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Az </w:t>
      </w:r>
      <w:r w:rsidR="00E161D0">
        <w:rPr>
          <w:rFonts w:ascii="Times New Roman" w:hAnsi="Times New Roman" w:cs="Times New Roman"/>
        </w:rPr>
        <w:t xml:space="preserve">utazási költségtérítés </w:t>
      </w:r>
      <w:r w:rsidR="009D6C37" w:rsidRPr="00A54E11">
        <w:rPr>
          <w:rFonts w:ascii="Times New Roman" w:hAnsi="Times New Roman" w:cs="Times New Roman"/>
        </w:rPr>
        <w:t>elszámolás</w:t>
      </w:r>
      <w:r w:rsidR="00E161D0">
        <w:rPr>
          <w:rFonts w:ascii="Times New Roman" w:hAnsi="Times New Roman" w:cs="Times New Roman"/>
        </w:rPr>
        <w:t>á</w:t>
      </w:r>
      <w:r w:rsidR="009D6C37" w:rsidRPr="00A54E11">
        <w:rPr>
          <w:rFonts w:ascii="Times New Roman" w:hAnsi="Times New Roman" w:cs="Times New Roman"/>
        </w:rPr>
        <w:t xml:space="preserve">hoz a kiküldetési rendelvényre fel kell vezetni a </w:t>
      </w:r>
      <w:r w:rsidR="00DB7509" w:rsidRPr="00A54E11">
        <w:rPr>
          <w:rFonts w:ascii="Times New Roman" w:hAnsi="Times New Roman" w:cs="Times New Roman"/>
        </w:rPr>
        <w:t>személygép</w:t>
      </w:r>
      <w:r w:rsidR="00DB7509">
        <w:rPr>
          <w:rFonts w:ascii="Times New Roman" w:hAnsi="Times New Roman" w:cs="Times New Roman"/>
        </w:rPr>
        <w:t>jármű</w:t>
      </w:r>
      <w:r w:rsidR="00DB7509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következő adatait:</w:t>
      </w:r>
    </w:p>
    <w:p w14:paraId="76F50F1D" w14:textId="24CDE39B" w:rsidR="009D6C37" w:rsidRPr="00A54E11" w:rsidRDefault="009D6C37" w:rsidP="000E163F">
      <w:pPr>
        <w:pStyle w:val="Nincstrkz"/>
        <w:tabs>
          <w:tab w:val="left" w:pos="1418"/>
        </w:tabs>
        <w:ind w:left="142"/>
        <w:rPr>
          <w:rFonts w:ascii="Times New Roman" w:hAnsi="Times New Roman"/>
        </w:rPr>
      </w:pPr>
      <w:r w:rsidRPr="00A54E11">
        <w:rPr>
          <w:rFonts w:ascii="Times New Roman" w:hAnsi="Times New Roman"/>
        </w:rPr>
        <w:t>a)</w:t>
      </w:r>
      <w:r w:rsidR="00E161D0">
        <w:rPr>
          <w:rFonts w:ascii="Times New Roman" w:hAnsi="Times New Roman"/>
        </w:rPr>
        <w:t xml:space="preserve"> </w:t>
      </w:r>
      <w:r w:rsidRPr="00A54E11">
        <w:rPr>
          <w:rFonts w:ascii="Times New Roman" w:hAnsi="Times New Roman"/>
        </w:rPr>
        <w:t>gyártmány,</w:t>
      </w:r>
    </w:p>
    <w:p w14:paraId="3251D2B6" w14:textId="09A177AB" w:rsidR="009D6C37" w:rsidRPr="00A54E11" w:rsidRDefault="009D6C37" w:rsidP="000E163F">
      <w:pPr>
        <w:pStyle w:val="Nincstrkz"/>
        <w:tabs>
          <w:tab w:val="left" w:pos="1418"/>
        </w:tabs>
        <w:ind w:left="142"/>
        <w:rPr>
          <w:rFonts w:ascii="Times New Roman" w:hAnsi="Times New Roman"/>
        </w:rPr>
      </w:pPr>
      <w:r w:rsidRPr="00A54E11">
        <w:rPr>
          <w:rFonts w:ascii="Times New Roman" w:hAnsi="Times New Roman"/>
        </w:rPr>
        <w:t>b)</w:t>
      </w:r>
      <w:r w:rsidR="00E161D0">
        <w:rPr>
          <w:rFonts w:ascii="Times New Roman" w:hAnsi="Times New Roman"/>
        </w:rPr>
        <w:t xml:space="preserve"> </w:t>
      </w:r>
      <w:r w:rsidRPr="00A54E11">
        <w:rPr>
          <w:rFonts w:ascii="Times New Roman" w:hAnsi="Times New Roman"/>
        </w:rPr>
        <w:t>típus,</w:t>
      </w:r>
    </w:p>
    <w:p w14:paraId="080D4E63" w14:textId="1278A41B" w:rsidR="009D6C37" w:rsidRPr="00A54E11" w:rsidRDefault="009D6C37" w:rsidP="000E163F">
      <w:pPr>
        <w:pStyle w:val="Nincstrkz"/>
        <w:tabs>
          <w:tab w:val="left" w:pos="1418"/>
        </w:tabs>
        <w:ind w:left="142"/>
        <w:rPr>
          <w:rFonts w:ascii="Times New Roman" w:hAnsi="Times New Roman"/>
        </w:rPr>
      </w:pPr>
      <w:r w:rsidRPr="00A54E11">
        <w:rPr>
          <w:rFonts w:ascii="Times New Roman" w:hAnsi="Times New Roman"/>
        </w:rPr>
        <w:t>c)</w:t>
      </w:r>
      <w:r w:rsidR="00E161D0">
        <w:rPr>
          <w:rFonts w:ascii="Times New Roman" w:hAnsi="Times New Roman"/>
        </w:rPr>
        <w:t xml:space="preserve"> </w:t>
      </w:r>
      <w:r w:rsidRPr="00A54E11">
        <w:rPr>
          <w:rFonts w:ascii="Times New Roman" w:hAnsi="Times New Roman"/>
        </w:rPr>
        <w:t>lökettérfogat (cm</w:t>
      </w:r>
      <w:r w:rsidRPr="00A54E11">
        <w:rPr>
          <w:rFonts w:ascii="Times New Roman" w:hAnsi="Times New Roman"/>
          <w:vertAlign w:val="superscript"/>
        </w:rPr>
        <w:t>3</w:t>
      </w:r>
      <w:r w:rsidRPr="00A54E11">
        <w:rPr>
          <w:rFonts w:ascii="Times New Roman" w:hAnsi="Times New Roman"/>
        </w:rPr>
        <w:t>),</w:t>
      </w:r>
    </w:p>
    <w:p w14:paraId="0184DD46" w14:textId="689C9FAF" w:rsidR="009D6C37" w:rsidRPr="00A54E11" w:rsidRDefault="009D6C37" w:rsidP="000E163F">
      <w:pPr>
        <w:pStyle w:val="Nincstrkz"/>
        <w:tabs>
          <w:tab w:val="left" w:pos="1418"/>
        </w:tabs>
        <w:ind w:left="142"/>
        <w:rPr>
          <w:rFonts w:ascii="Times New Roman" w:hAnsi="Times New Roman"/>
        </w:rPr>
      </w:pPr>
      <w:r w:rsidRPr="00A54E11">
        <w:rPr>
          <w:rFonts w:ascii="Times New Roman" w:hAnsi="Times New Roman"/>
        </w:rPr>
        <w:t>d)</w:t>
      </w:r>
      <w:r w:rsidR="00E161D0">
        <w:rPr>
          <w:rFonts w:ascii="Times New Roman" w:hAnsi="Times New Roman"/>
        </w:rPr>
        <w:t xml:space="preserve"> </w:t>
      </w:r>
      <w:r w:rsidRPr="00A54E11">
        <w:rPr>
          <w:rFonts w:ascii="Times New Roman" w:hAnsi="Times New Roman"/>
        </w:rPr>
        <w:t xml:space="preserve">üzemanyag (benzin, </w:t>
      </w:r>
      <w:proofErr w:type="gramStart"/>
      <w:r w:rsidRPr="00A54E11">
        <w:rPr>
          <w:rFonts w:ascii="Times New Roman" w:hAnsi="Times New Roman"/>
        </w:rPr>
        <w:t>gázolaj</w:t>
      </w:r>
      <w:r w:rsidR="00BA58CD">
        <w:rPr>
          <w:rFonts w:ascii="Times New Roman" w:hAnsi="Times New Roman"/>
        </w:rPr>
        <w:t>,</w:t>
      </w:r>
      <w:proofErr w:type="gramEnd"/>
      <w:r w:rsidR="00BA58CD">
        <w:rPr>
          <w:rFonts w:ascii="Times New Roman" w:hAnsi="Times New Roman"/>
        </w:rPr>
        <w:t xml:space="preserve"> stb.</w:t>
      </w:r>
      <w:r w:rsidRPr="00A54E11">
        <w:rPr>
          <w:rFonts w:ascii="Times New Roman" w:hAnsi="Times New Roman"/>
        </w:rPr>
        <w:t>).</w:t>
      </w:r>
    </w:p>
    <w:p w14:paraId="61296779" w14:textId="69531059" w:rsidR="009D6C37" w:rsidRPr="00A54E11" w:rsidRDefault="000E163F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</w:t>
      </w:r>
      <w:r w:rsidR="009D6C37" w:rsidRPr="00A54E11">
        <w:rPr>
          <w:rFonts w:ascii="Times New Roman" w:hAnsi="Times New Roman" w:cs="Times New Roman"/>
        </w:rPr>
        <w:t>)</w:t>
      </w:r>
      <w:r w:rsidR="00E161D0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Az üzemanyag felhasználás </w:t>
      </w:r>
      <w:r w:rsidR="00E161D0">
        <w:rPr>
          <w:rFonts w:ascii="Times New Roman" w:hAnsi="Times New Roman" w:cs="Times New Roman"/>
        </w:rPr>
        <w:t>m</w:t>
      </w:r>
      <w:r w:rsidR="009D6C37" w:rsidRPr="00A54E11">
        <w:rPr>
          <w:rFonts w:ascii="Times New Roman" w:hAnsi="Times New Roman" w:cs="Times New Roman"/>
        </w:rPr>
        <w:t>értékét az átalány elszámolásnál a megtett kilométer, az alapnorma átalány és a kiküldetés időszakában az adóhatóság által közzétett üzemanyag egységár szorzata adja.</w:t>
      </w:r>
    </w:p>
    <w:p w14:paraId="42D3D664" w14:textId="3EC7A4E4" w:rsidR="009D6C37" w:rsidRPr="00A54E11" w:rsidRDefault="000E163F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36E37">
        <w:rPr>
          <w:rFonts w:ascii="Times New Roman" w:hAnsi="Times New Roman" w:cs="Times New Roman"/>
        </w:rPr>
        <w:t>10</w:t>
      </w:r>
      <w:r w:rsidR="009D6C37" w:rsidRPr="00A54E11">
        <w:rPr>
          <w:rFonts w:ascii="Times New Roman" w:hAnsi="Times New Roman" w:cs="Times New Roman"/>
        </w:rPr>
        <w:t>)</w:t>
      </w:r>
      <w:r w:rsidR="00AA60CD">
        <w:rPr>
          <w:rFonts w:ascii="Times New Roman" w:hAnsi="Times New Roman" w:cs="Times New Roman"/>
        </w:rPr>
        <w:t xml:space="preserve"> </w:t>
      </w:r>
      <w:r w:rsidR="00C15870">
        <w:rPr>
          <w:rFonts w:ascii="Times New Roman" w:hAnsi="Times New Roman" w:cs="Times New Roman"/>
        </w:rPr>
        <w:t>A Társaság</w:t>
      </w:r>
      <w:r w:rsidR="00DB7509">
        <w:rPr>
          <w:rFonts w:ascii="Times New Roman" w:hAnsi="Times New Roman" w:cs="Times New Roman"/>
        </w:rPr>
        <w:t xml:space="preserve"> tulajdonában lévő</w:t>
      </w:r>
      <w:r w:rsidR="009D6C37" w:rsidRPr="00A54E11">
        <w:rPr>
          <w:rFonts w:ascii="Times New Roman" w:hAnsi="Times New Roman" w:cs="Times New Roman"/>
        </w:rPr>
        <w:t xml:space="preserve"> </w:t>
      </w:r>
      <w:r w:rsidR="00DB7509" w:rsidRPr="00A54E11">
        <w:rPr>
          <w:rFonts w:ascii="Times New Roman" w:hAnsi="Times New Roman" w:cs="Times New Roman"/>
        </w:rPr>
        <w:t>személygép</w:t>
      </w:r>
      <w:r w:rsidR="00DB7509">
        <w:rPr>
          <w:rFonts w:ascii="Times New Roman" w:hAnsi="Times New Roman" w:cs="Times New Roman"/>
        </w:rPr>
        <w:t>jármű</w:t>
      </w:r>
      <w:r w:rsidR="00DB7509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>igénybevétel</w:t>
      </w:r>
      <w:r w:rsidR="00AA60CD">
        <w:rPr>
          <w:rFonts w:ascii="Times New Roman" w:hAnsi="Times New Roman" w:cs="Times New Roman"/>
        </w:rPr>
        <w:t>e esetén</w:t>
      </w:r>
      <w:r w:rsidR="009D6C37" w:rsidRPr="00A54E11">
        <w:rPr>
          <w:rFonts w:ascii="Times New Roman" w:hAnsi="Times New Roman" w:cs="Times New Roman"/>
        </w:rPr>
        <w:t xml:space="preserve"> az üzemanyag vásárlás</w:t>
      </w:r>
      <w:r w:rsidR="00BA58CD">
        <w:rPr>
          <w:rFonts w:ascii="Times New Roman" w:hAnsi="Times New Roman" w:cs="Times New Roman"/>
        </w:rPr>
        <w:t xml:space="preserve">ára </w:t>
      </w:r>
      <w:r w:rsidR="00C15870">
        <w:rPr>
          <w:rFonts w:ascii="Times New Roman" w:hAnsi="Times New Roman" w:cs="Times New Roman"/>
        </w:rPr>
        <w:t>a Társaság</w:t>
      </w:r>
      <w:r w:rsidR="00BA58CD">
        <w:rPr>
          <w:rFonts w:ascii="Times New Roman" w:hAnsi="Times New Roman" w:cs="Times New Roman"/>
        </w:rPr>
        <w:t xml:space="preserve"> által biztosított</w:t>
      </w:r>
      <w:r w:rsidR="00AA60CD">
        <w:rPr>
          <w:rFonts w:ascii="Times New Roman" w:hAnsi="Times New Roman" w:cs="Times New Roman"/>
        </w:rPr>
        <w:t xml:space="preserve"> </w:t>
      </w:r>
      <w:r w:rsidR="00BA58CD">
        <w:rPr>
          <w:rFonts w:ascii="Times New Roman" w:hAnsi="Times New Roman" w:cs="Times New Roman"/>
        </w:rPr>
        <w:t>üzemanyag</w:t>
      </w:r>
      <w:r w:rsidR="009D6C37" w:rsidRPr="00A54E11">
        <w:rPr>
          <w:rFonts w:ascii="Times New Roman" w:hAnsi="Times New Roman" w:cs="Times New Roman"/>
        </w:rPr>
        <w:t>kárty</w:t>
      </w:r>
      <w:r w:rsidR="00BA58CD">
        <w:rPr>
          <w:rFonts w:ascii="Times New Roman" w:hAnsi="Times New Roman" w:cs="Times New Roman"/>
        </w:rPr>
        <w:t>a használandó</w:t>
      </w:r>
      <w:r w:rsidR="009D6C37" w:rsidRPr="00A54E11">
        <w:rPr>
          <w:rFonts w:ascii="Times New Roman" w:hAnsi="Times New Roman" w:cs="Times New Roman"/>
        </w:rPr>
        <w:t>.</w:t>
      </w:r>
    </w:p>
    <w:p w14:paraId="1DC3819B" w14:textId="09DD1049" w:rsidR="009D6C37" w:rsidRPr="00A54E11" w:rsidRDefault="001525B2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bookmarkStart w:id="88" w:name="_Toc223913232"/>
      <w:r>
        <w:rPr>
          <w:rFonts w:ascii="Times New Roman" w:hAnsi="Times New Roman" w:cs="Times New Roman"/>
          <w:b/>
        </w:rPr>
        <w:t>18</w:t>
      </w:r>
      <w:r w:rsidR="00B50E81" w:rsidRPr="00A54E11">
        <w:rPr>
          <w:rFonts w:ascii="Times New Roman" w:hAnsi="Times New Roman" w:cs="Times New Roman"/>
          <w:b/>
        </w:rPr>
        <w:t>. §</w:t>
      </w:r>
      <w:r w:rsidR="00B50E81">
        <w:rPr>
          <w:rFonts w:ascii="Times New Roman" w:hAnsi="Times New Roman" w:cs="Times New Roman"/>
        </w:rPr>
        <w:t xml:space="preserve"> </w:t>
      </w:r>
      <w:r w:rsidR="000E163F">
        <w:rPr>
          <w:rFonts w:ascii="Times New Roman" w:hAnsi="Times New Roman" w:cs="Times New Roman"/>
        </w:rPr>
        <w:t xml:space="preserve">(1) </w:t>
      </w:r>
      <w:r w:rsidR="00312B43">
        <w:rPr>
          <w:rFonts w:ascii="Times New Roman" w:hAnsi="Times New Roman" w:cs="Times New Roman"/>
        </w:rPr>
        <w:t>Belföldi kiküldetés esetén a</w:t>
      </w:r>
      <w:r w:rsidR="009D6C37" w:rsidRPr="00A54E11">
        <w:rPr>
          <w:rFonts w:ascii="Times New Roman" w:hAnsi="Times New Roman" w:cs="Times New Roman"/>
        </w:rPr>
        <w:t xml:space="preserve"> kiküldetésben lévő </w:t>
      </w:r>
      <w:r w:rsidR="00AA60CD">
        <w:rPr>
          <w:rFonts w:ascii="Times New Roman" w:hAnsi="Times New Roman" w:cs="Times New Roman"/>
        </w:rPr>
        <w:t>munkavállalónak</w:t>
      </w:r>
      <w:r w:rsidR="00AA60CD" w:rsidRPr="00A54E11">
        <w:rPr>
          <w:rFonts w:ascii="Times New Roman" w:hAnsi="Times New Roman" w:cs="Times New Roman"/>
        </w:rPr>
        <w:t xml:space="preserve"> </w:t>
      </w:r>
      <w:r w:rsidR="009D6C37" w:rsidRPr="00A54E11">
        <w:rPr>
          <w:rFonts w:ascii="Times New Roman" w:hAnsi="Times New Roman" w:cs="Times New Roman"/>
        </w:rPr>
        <w:t xml:space="preserve">az élelmezéssel kapcsolatos többletköltségei fedezetére a kiküldetés </w:t>
      </w:r>
      <w:r w:rsidR="00AA60CD">
        <w:rPr>
          <w:rFonts w:ascii="Times New Roman" w:hAnsi="Times New Roman" w:cs="Times New Roman"/>
        </w:rPr>
        <w:t>idő</w:t>
      </w:r>
      <w:r w:rsidR="009D6C37" w:rsidRPr="00A54E11">
        <w:rPr>
          <w:rFonts w:ascii="Times New Roman" w:hAnsi="Times New Roman" w:cs="Times New Roman"/>
        </w:rPr>
        <w:t>tartamára élelmezési költségtérítés (a továbbiakban: napidíj) jár, amely a vonatkozó jogszabályok szerinti mértékben adóköteles.</w:t>
      </w:r>
    </w:p>
    <w:p w14:paraId="704FD4D2" w14:textId="458FB031" w:rsidR="009D6C37" w:rsidRPr="00312B43" w:rsidRDefault="009D6C37" w:rsidP="008C33B7">
      <w:pPr>
        <w:jc w:val="both"/>
        <w:rPr>
          <w:rFonts w:ascii="Times New Roman" w:hAnsi="Times New Roman" w:cs="Times New Roman"/>
        </w:rPr>
      </w:pPr>
      <w:r w:rsidRPr="00312B43">
        <w:rPr>
          <w:rFonts w:ascii="Times New Roman" w:hAnsi="Times New Roman" w:cs="Times New Roman"/>
        </w:rPr>
        <w:t>(2)</w:t>
      </w:r>
      <w:r w:rsidR="00AA60CD" w:rsidRPr="00312B43">
        <w:rPr>
          <w:rFonts w:ascii="Times New Roman" w:hAnsi="Times New Roman" w:cs="Times New Roman"/>
        </w:rPr>
        <w:t xml:space="preserve"> </w:t>
      </w:r>
      <w:r w:rsidRPr="00312B43">
        <w:rPr>
          <w:rFonts w:ascii="Times New Roman" w:hAnsi="Times New Roman" w:cs="Times New Roman"/>
        </w:rPr>
        <w:t xml:space="preserve">A napidíj költségátalányként számolható el, amelynek mértéke a mindenkor hatályos </w:t>
      </w:r>
      <w:r w:rsidR="000E49E8" w:rsidRPr="00312B43">
        <w:rPr>
          <w:rFonts w:ascii="Times New Roman" w:hAnsi="Times New Roman" w:cs="Times New Roman"/>
        </w:rPr>
        <w:t>a belföldi hivatalos kiküldetést teljesítő munkavállaló költségtérítéséről szóló Korm. rendelet</w:t>
      </w:r>
      <w:r w:rsidRPr="00312B43">
        <w:rPr>
          <w:rFonts w:ascii="Times New Roman" w:hAnsi="Times New Roman" w:cs="Times New Roman"/>
        </w:rPr>
        <w:t>ben meghatározott összeg.</w:t>
      </w:r>
    </w:p>
    <w:p w14:paraId="41A4815D" w14:textId="7D2E71C0" w:rsidR="009D6C37" w:rsidRPr="00A54E11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(3)</w:t>
      </w:r>
      <w:r w:rsidR="00AA60CD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A rendszeresen </w:t>
      </w:r>
      <w:r w:rsidR="00312B43">
        <w:rPr>
          <w:rFonts w:ascii="Times New Roman" w:hAnsi="Times New Roman" w:cs="Times New Roman"/>
        </w:rPr>
        <w:t xml:space="preserve">belföldi </w:t>
      </w:r>
      <w:r w:rsidRPr="00A54E11">
        <w:rPr>
          <w:rFonts w:ascii="Times New Roman" w:hAnsi="Times New Roman" w:cs="Times New Roman"/>
        </w:rPr>
        <w:t xml:space="preserve">kiküldetést teljesítő </w:t>
      </w:r>
      <w:r w:rsidR="00AA60CD">
        <w:rPr>
          <w:rFonts w:ascii="Times New Roman" w:hAnsi="Times New Roman" w:cs="Times New Roman"/>
        </w:rPr>
        <w:t>munkavállaló</w:t>
      </w:r>
      <w:r w:rsidR="00AA60CD" w:rsidRPr="00A54E11">
        <w:rPr>
          <w:rFonts w:ascii="Times New Roman" w:hAnsi="Times New Roman" w:cs="Times New Roman"/>
        </w:rPr>
        <w:t xml:space="preserve">nak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havi átalányt állapíthat meg. Ennek összegét az egy napra megállapított napidíjátalány és a havi átlagban kiküldetésben töltött naptári napok figyelembevételével kell meghatározni.</w:t>
      </w:r>
    </w:p>
    <w:p w14:paraId="5F03970A" w14:textId="524CFA8C" w:rsidR="009D6C37" w:rsidRPr="00A54E11" w:rsidRDefault="009D6C37" w:rsidP="000E49E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(4)</w:t>
      </w:r>
      <w:r w:rsidR="00AA60CD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Nem számolható el napidíj:</w:t>
      </w:r>
    </w:p>
    <w:p w14:paraId="27C634B3" w14:textId="6E34B7B4" w:rsidR="009D6C37" w:rsidRPr="00A54E11" w:rsidRDefault="009D6C37" w:rsidP="000E49E8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a)</w:t>
      </w:r>
      <w:r w:rsidR="00AA60CD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ha a távollét időtartama a 6 órát nem éri el,</w:t>
      </w:r>
    </w:p>
    <w:p w14:paraId="79E0773D" w14:textId="0F8B004A" w:rsidR="009D6C37" w:rsidRPr="00A54E11" w:rsidRDefault="009D6C37" w:rsidP="000E49E8">
      <w:pPr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b)</w:t>
      </w:r>
      <w:r w:rsidR="00AA60CD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ha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a </w:t>
      </w:r>
      <w:r w:rsidR="00AA60CD">
        <w:rPr>
          <w:rFonts w:ascii="Times New Roman" w:hAnsi="Times New Roman" w:cs="Times New Roman"/>
        </w:rPr>
        <w:t>munkavállaló</w:t>
      </w:r>
      <w:r w:rsidR="00AA60CD" w:rsidRPr="00A54E11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élelmezését a kiküldetés helyén biztosítja.</w:t>
      </w:r>
    </w:p>
    <w:p w14:paraId="0FC45A98" w14:textId="2B929FBE" w:rsidR="009D6C37" w:rsidRPr="00A54E11" w:rsidRDefault="001525B2" w:rsidP="00196772">
      <w:pPr>
        <w:tabs>
          <w:tab w:val="left" w:pos="993"/>
        </w:tabs>
        <w:spacing w:before="120" w:after="0"/>
        <w:jc w:val="both"/>
        <w:rPr>
          <w:rFonts w:ascii="Times New Roman" w:hAnsi="Times New Roman" w:cs="Times New Roman"/>
        </w:rPr>
      </w:pPr>
      <w:bookmarkStart w:id="89" w:name="_Toc221332641"/>
      <w:bookmarkStart w:id="90" w:name="_Toc221334769"/>
      <w:bookmarkStart w:id="91" w:name="_Toc221339406"/>
      <w:bookmarkStart w:id="92" w:name="_Toc221522456"/>
      <w:bookmarkStart w:id="93" w:name="_Toc221522530"/>
      <w:bookmarkStart w:id="94" w:name="_Toc221522632"/>
      <w:bookmarkStart w:id="95" w:name="_Toc221587666"/>
      <w:bookmarkStart w:id="96" w:name="_Toc221587898"/>
      <w:bookmarkStart w:id="97" w:name="_Toc221587944"/>
      <w:bookmarkStart w:id="98" w:name="_Toc221588694"/>
      <w:bookmarkStart w:id="99" w:name="_Toc221936636"/>
      <w:bookmarkStart w:id="100" w:name="_Toc222544116"/>
      <w:bookmarkEnd w:id="88"/>
      <w:r>
        <w:rPr>
          <w:rFonts w:ascii="Times New Roman" w:hAnsi="Times New Roman" w:cs="Times New Roman"/>
          <w:b/>
        </w:rPr>
        <w:t>19</w:t>
      </w:r>
      <w:r w:rsidR="000C147F" w:rsidRPr="00A54E11">
        <w:rPr>
          <w:rFonts w:ascii="Times New Roman" w:hAnsi="Times New Roman" w:cs="Times New Roman"/>
          <w:b/>
        </w:rPr>
        <w:t>. §</w:t>
      </w:r>
      <w:r w:rsidR="000C147F">
        <w:rPr>
          <w:rFonts w:ascii="Times New Roman" w:hAnsi="Times New Roman" w:cs="Times New Roman"/>
        </w:rPr>
        <w:t xml:space="preserve"> </w:t>
      </w:r>
      <w:r w:rsidR="000E49E8">
        <w:rPr>
          <w:rFonts w:ascii="Times New Roman" w:hAnsi="Times New Roman" w:cs="Times New Roman"/>
        </w:rPr>
        <w:t xml:space="preserve">(1) </w:t>
      </w:r>
      <w:r w:rsidR="00312B43">
        <w:rPr>
          <w:rFonts w:ascii="Times New Roman" w:hAnsi="Times New Roman" w:cs="Times New Roman"/>
        </w:rPr>
        <w:t>Belföldi kiküldetés esetén e</w:t>
      </w:r>
      <w:r w:rsidR="009D6C37" w:rsidRPr="00A54E11">
        <w:rPr>
          <w:rFonts w:ascii="Times New Roman" w:hAnsi="Times New Roman" w:cs="Times New Roman"/>
        </w:rPr>
        <w:t>gyéb költségként elszámolható:</w:t>
      </w:r>
    </w:p>
    <w:p w14:paraId="7AD42DE4" w14:textId="084F2DB9" w:rsidR="009D6C37" w:rsidRPr="00A54E11" w:rsidRDefault="009D6C37" w:rsidP="004C58AB">
      <w:pPr>
        <w:pStyle w:val="Listaszerbekezds"/>
        <w:tabs>
          <w:tab w:val="left" w:pos="1418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a)</w:t>
      </w:r>
      <w:r w:rsidR="00AA60CD">
        <w:rPr>
          <w:rFonts w:ascii="Times New Roman" w:hAnsi="Times New Roman" w:cs="Times New Roman"/>
        </w:rPr>
        <w:t xml:space="preserve"> </w:t>
      </w:r>
      <w:r w:rsidR="000E49E8">
        <w:rPr>
          <w:rFonts w:ascii="Times New Roman" w:hAnsi="Times New Roman" w:cs="Times New Roman"/>
        </w:rPr>
        <w:t xml:space="preserve">a </w:t>
      </w:r>
      <w:r w:rsidRPr="00A54E11">
        <w:rPr>
          <w:rFonts w:ascii="Times New Roman" w:hAnsi="Times New Roman" w:cs="Times New Roman"/>
        </w:rPr>
        <w:t>helyi közlekedési költség (a magáncélú közlekedés</w:t>
      </w:r>
      <w:r w:rsidR="00AA60CD">
        <w:rPr>
          <w:rFonts w:ascii="Times New Roman" w:hAnsi="Times New Roman" w:cs="Times New Roman"/>
        </w:rPr>
        <w:t>t</w:t>
      </w:r>
      <w:r w:rsidR="00AA60CD" w:rsidRPr="00AA60CD">
        <w:rPr>
          <w:rFonts w:ascii="Times New Roman" w:hAnsi="Times New Roman" w:cs="Times New Roman"/>
        </w:rPr>
        <w:t xml:space="preserve"> </w:t>
      </w:r>
      <w:r w:rsidR="00AA60CD" w:rsidRPr="00162F3D">
        <w:rPr>
          <w:rFonts w:ascii="Times New Roman" w:hAnsi="Times New Roman" w:cs="Times New Roman"/>
        </w:rPr>
        <w:t>kivéve</w:t>
      </w:r>
      <w:r w:rsidRPr="00A54E11">
        <w:rPr>
          <w:rFonts w:ascii="Times New Roman" w:hAnsi="Times New Roman" w:cs="Times New Roman"/>
        </w:rPr>
        <w:t>),</w:t>
      </w:r>
    </w:p>
    <w:p w14:paraId="38F17844" w14:textId="13DFC741" w:rsidR="009D6C37" w:rsidRPr="00A54E11" w:rsidRDefault="009D6C37" w:rsidP="00A54E11">
      <w:pPr>
        <w:pStyle w:val="Listaszerbekezds"/>
        <w:tabs>
          <w:tab w:val="left" w:pos="1418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b)</w:t>
      </w:r>
      <w:r w:rsidR="00AA60CD">
        <w:rPr>
          <w:rFonts w:ascii="Times New Roman" w:hAnsi="Times New Roman" w:cs="Times New Roman"/>
        </w:rPr>
        <w:t xml:space="preserve"> </w:t>
      </w:r>
      <w:r w:rsidR="000E49E8">
        <w:rPr>
          <w:rFonts w:ascii="Times New Roman" w:hAnsi="Times New Roman" w:cs="Times New Roman"/>
        </w:rPr>
        <w:t xml:space="preserve">a </w:t>
      </w:r>
      <w:r w:rsidRPr="00A54E11">
        <w:rPr>
          <w:rFonts w:ascii="Times New Roman" w:hAnsi="Times New Roman" w:cs="Times New Roman"/>
        </w:rPr>
        <w:t>szállásköltség,</w:t>
      </w:r>
    </w:p>
    <w:p w14:paraId="229FAD09" w14:textId="1BD486F3" w:rsidR="009D6C37" w:rsidRPr="00A54E11" w:rsidRDefault="009D6C37" w:rsidP="00A54E11">
      <w:pPr>
        <w:pStyle w:val="Listaszerbekezds"/>
        <w:tabs>
          <w:tab w:val="left" w:pos="1418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c)</w:t>
      </w:r>
      <w:r w:rsidR="00AA60CD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>indokolt esetben a taxiköltség (kizárólag az üzleti cél érdekében felmerült költség),</w:t>
      </w:r>
    </w:p>
    <w:p w14:paraId="62BDEE0F" w14:textId="56E6D5BB" w:rsidR="009D6C37" w:rsidRPr="00A54E11" w:rsidRDefault="009D6C37" w:rsidP="00A54E11">
      <w:pPr>
        <w:tabs>
          <w:tab w:val="left" w:pos="1418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d)</w:t>
      </w:r>
      <w:r w:rsidR="00AA60CD">
        <w:rPr>
          <w:rFonts w:ascii="Times New Roman" w:hAnsi="Times New Roman" w:cs="Times New Roman"/>
        </w:rPr>
        <w:t xml:space="preserve"> </w:t>
      </w:r>
      <w:r w:rsidR="000E49E8">
        <w:rPr>
          <w:rFonts w:ascii="Times New Roman" w:hAnsi="Times New Roman" w:cs="Times New Roman"/>
        </w:rPr>
        <w:t xml:space="preserve">az </w:t>
      </w:r>
      <w:r w:rsidRPr="00A54E11">
        <w:rPr>
          <w:rFonts w:ascii="Times New Roman" w:hAnsi="Times New Roman" w:cs="Times New Roman"/>
        </w:rPr>
        <w:t>autópályadíj,</w:t>
      </w:r>
    </w:p>
    <w:p w14:paraId="2B62B3B4" w14:textId="656BF09B" w:rsidR="009D6C37" w:rsidRPr="00A54E11" w:rsidRDefault="009D6C37" w:rsidP="00A54E11">
      <w:pPr>
        <w:pStyle w:val="Listaszerbekezds"/>
        <w:tabs>
          <w:tab w:val="left" w:pos="1418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e)</w:t>
      </w:r>
      <w:r w:rsidR="00AA60CD">
        <w:rPr>
          <w:rFonts w:ascii="Times New Roman" w:hAnsi="Times New Roman" w:cs="Times New Roman"/>
        </w:rPr>
        <w:t xml:space="preserve"> </w:t>
      </w:r>
      <w:r w:rsidR="000E49E8">
        <w:rPr>
          <w:rFonts w:ascii="Times New Roman" w:hAnsi="Times New Roman" w:cs="Times New Roman"/>
        </w:rPr>
        <w:t xml:space="preserve">a </w:t>
      </w:r>
      <w:r w:rsidRPr="00A54E11">
        <w:rPr>
          <w:rFonts w:ascii="Times New Roman" w:hAnsi="Times New Roman" w:cs="Times New Roman"/>
        </w:rPr>
        <w:t>parkolási díj,</w:t>
      </w:r>
    </w:p>
    <w:p w14:paraId="0494DCB5" w14:textId="135B5A4D" w:rsidR="009D6C37" w:rsidRPr="00A54E11" w:rsidRDefault="009D6C37" w:rsidP="00AA60CD">
      <w:pPr>
        <w:pStyle w:val="Listaszerbekezds"/>
        <w:tabs>
          <w:tab w:val="left" w:pos="1418"/>
        </w:tabs>
        <w:spacing w:before="60" w:after="60"/>
        <w:ind w:left="142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f)</w:t>
      </w:r>
      <w:r w:rsidR="00AA60CD">
        <w:rPr>
          <w:rFonts w:ascii="Times New Roman" w:hAnsi="Times New Roman" w:cs="Times New Roman"/>
        </w:rPr>
        <w:t xml:space="preserve"> </w:t>
      </w:r>
      <w:r w:rsidR="000E49E8">
        <w:rPr>
          <w:rFonts w:ascii="Times New Roman" w:hAnsi="Times New Roman" w:cs="Times New Roman"/>
        </w:rPr>
        <w:t xml:space="preserve">a </w:t>
      </w:r>
      <w:r w:rsidRPr="00A54E11">
        <w:rPr>
          <w:rFonts w:ascii="Times New Roman" w:hAnsi="Times New Roman" w:cs="Times New Roman"/>
        </w:rPr>
        <w:t>részvételi díj.</w:t>
      </w:r>
    </w:p>
    <w:p w14:paraId="5DE3B6D6" w14:textId="4DDDFD18" w:rsidR="009D6C37" w:rsidRPr="00A54E11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</w:rPr>
        <w:t>(2)</w:t>
      </w:r>
      <w:r w:rsidR="00721C23">
        <w:rPr>
          <w:rFonts w:ascii="Times New Roman" w:hAnsi="Times New Roman" w:cs="Times New Roman"/>
        </w:rPr>
        <w:t xml:space="preserve"> </w:t>
      </w:r>
      <w:r w:rsidRPr="00A54E11">
        <w:rPr>
          <w:rFonts w:ascii="Times New Roman" w:hAnsi="Times New Roman" w:cs="Times New Roman"/>
        </w:rPr>
        <w:t xml:space="preserve">A belföldi kiküldetés során felmerült egyéb költségek kizárólag </w:t>
      </w:r>
      <w:r w:rsidR="00C15870">
        <w:rPr>
          <w:rFonts w:ascii="Times New Roman" w:hAnsi="Times New Roman" w:cs="Times New Roman"/>
        </w:rPr>
        <w:t>a Társaság</w:t>
      </w:r>
      <w:r w:rsidRPr="00A54E11">
        <w:rPr>
          <w:rFonts w:ascii="Times New Roman" w:hAnsi="Times New Roman" w:cs="Times New Roman"/>
        </w:rPr>
        <w:t xml:space="preserve"> nevére szóló számla alapján számolhatók el.</w:t>
      </w:r>
    </w:p>
    <w:p w14:paraId="03EA1A98" w14:textId="784D1CAF" w:rsidR="009D6C37" w:rsidRPr="00A54E11" w:rsidRDefault="009D6C37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A54E11">
        <w:rPr>
          <w:rFonts w:ascii="Times New Roman" w:hAnsi="Times New Roman" w:cs="Times New Roman"/>
        </w:rPr>
        <w:lastRenderedPageBreak/>
        <w:t>(3)</w:t>
      </w:r>
      <w:r w:rsidR="00721C23">
        <w:rPr>
          <w:rFonts w:ascii="Times New Roman" w:hAnsi="Times New Roman" w:cs="Times New Roman"/>
        </w:rPr>
        <w:t xml:space="preserve"> </w:t>
      </w:r>
      <w:r w:rsidR="006F19B0">
        <w:rPr>
          <w:rFonts w:ascii="Times New Roman" w:hAnsi="Times New Roman" w:cs="Times New Roman"/>
        </w:rPr>
        <w:t>A belföldi</w:t>
      </w:r>
      <w:r w:rsidR="006F19B0" w:rsidRPr="00A54E11">
        <w:rPr>
          <w:rFonts w:ascii="Times New Roman" w:hAnsi="Times New Roman" w:cs="Times New Roman"/>
        </w:rPr>
        <w:t xml:space="preserve"> </w:t>
      </w:r>
      <w:r w:rsidR="006F19B0">
        <w:rPr>
          <w:rFonts w:ascii="Times New Roman" w:hAnsi="Times New Roman" w:cs="Times New Roman"/>
        </w:rPr>
        <w:t>kiküldetés</w:t>
      </w:r>
      <w:r w:rsidR="006F19B0" w:rsidRPr="00A54E11">
        <w:rPr>
          <w:rFonts w:ascii="Times New Roman" w:hAnsi="Times New Roman" w:cs="Times New Roman"/>
        </w:rPr>
        <w:t xml:space="preserve"> megvalósításához csak a feltétlenül szükséges és bizonylattal igazolt egyéb költségek elszámolhatók.</w:t>
      </w:r>
      <w:r w:rsidR="006F19B0">
        <w:rPr>
          <w:rFonts w:ascii="Times New Roman" w:hAnsi="Times New Roman" w:cs="Times New Roman"/>
        </w:rPr>
        <w:t xml:space="preserve"> </w:t>
      </w:r>
      <w:r w:rsidR="00383167">
        <w:rPr>
          <w:rFonts w:ascii="Times New Roman" w:hAnsi="Times New Roman" w:cs="Times New Roman"/>
        </w:rPr>
        <w:t>Nem számolható</w:t>
      </w:r>
      <w:r w:rsidRPr="00A54E11">
        <w:rPr>
          <w:rFonts w:ascii="Times New Roman" w:hAnsi="Times New Roman" w:cs="Times New Roman"/>
        </w:rPr>
        <w:t xml:space="preserve"> el a </w:t>
      </w:r>
      <w:r w:rsidR="00383167">
        <w:rPr>
          <w:rFonts w:ascii="Times New Roman" w:hAnsi="Times New Roman" w:cs="Times New Roman"/>
        </w:rPr>
        <w:t xml:space="preserve">kiküldetés megvalósításához szükségtelen, </w:t>
      </w:r>
      <w:r w:rsidRPr="00A54E11">
        <w:rPr>
          <w:rFonts w:ascii="Times New Roman" w:hAnsi="Times New Roman" w:cs="Times New Roman"/>
        </w:rPr>
        <w:t>személyes szükséglet kielégítését szolgáló, vagy vélelmez</w:t>
      </w:r>
      <w:r w:rsidR="00383167">
        <w:rPr>
          <w:rFonts w:ascii="Times New Roman" w:hAnsi="Times New Roman" w:cs="Times New Roman"/>
        </w:rPr>
        <w:t>hetően annak tekintendő kiadás</w:t>
      </w:r>
      <w:r w:rsidRPr="00A54E11">
        <w:rPr>
          <w:rFonts w:ascii="Times New Roman" w:hAnsi="Times New Roman" w:cs="Times New Roman"/>
        </w:rPr>
        <w:t xml:space="preserve"> (pl.: hotel </w:t>
      </w:r>
      <w:proofErr w:type="gramStart"/>
      <w:r w:rsidRPr="00A54E11">
        <w:rPr>
          <w:rFonts w:ascii="Times New Roman" w:hAnsi="Times New Roman" w:cs="Times New Roman"/>
        </w:rPr>
        <w:t>minibár</w:t>
      </w:r>
      <w:r w:rsidR="00721C23">
        <w:rPr>
          <w:rFonts w:ascii="Times New Roman" w:hAnsi="Times New Roman" w:cs="Times New Roman"/>
        </w:rPr>
        <w:t>,</w:t>
      </w:r>
      <w:proofErr w:type="gramEnd"/>
      <w:r w:rsidR="00721C23">
        <w:rPr>
          <w:rFonts w:ascii="Times New Roman" w:hAnsi="Times New Roman" w:cs="Times New Roman"/>
        </w:rPr>
        <w:t xml:space="preserve"> stb.</w:t>
      </w:r>
      <w:r w:rsidRPr="00A54E11">
        <w:rPr>
          <w:rFonts w:ascii="Times New Roman" w:hAnsi="Times New Roman" w:cs="Times New Roman"/>
        </w:rPr>
        <w:t>).</w:t>
      </w:r>
    </w:p>
    <w:p w14:paraId="0943F90C" w14:textId="0A87BE79" w:rsidR="009D6C37" w:rsidRPr="008771FE" w:rsidRDefault="007616A0" w:rsidP="008771FE">
      <w:pPr>
        <w:pStyle w:val="Alcm"/>
        <w:spacing w:before="240" w:after="120"/>
      </w:pPr>
      <w:bookmarkStart w:id="101" w:name="_Toc223913235"/>
      <w:bookmarkStart w:id="102" w:name="_Toc495310259"/>
      <w:bookmarkStart w:id="103" w:name="_Toc104294471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t>1</w:t>
      </w:r>
      <w:r w:rsidR="00C33F78">
        <w:t>2</w:t>
      </w:r>
      <w:r>
        <w:t xml:space="preserve">. </w:t>
      </w:r>
      <w:r w:rsidR="008771FE">
        <w:t>A b</w:t>
      </w:r>
      <w:r w:rsidR="009D6C37" w:rsidRPr="008771FE">
        <w:t>elföldi kiküldetés pénzügyi lebonyolítása, elszámolása</w:t>
      </w:r>
      <w:bookmarkEnd w:id="101"/>
      <w:bookmarkEnd w:id="102"/>
      <w:bookmarkEnd w:id="103"/>
    </w:p>
    <w:p w14:paraId="2EB964DF" w14:textId="34569EAA" w:rsidR="006F7CA1" w:rsidRDefault="006F7CA1" w:rsidP="00A54E11">
      <w:pPr>
        <w:tabs>
          <w:tab w:val="left" w:pos="993"/>
        </w:tabs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</w:p>
    <w:p w14:paraId="52000D1B" w14:textId="48BF6284" w:rsidR="009D6C37" w:rsidRPr="00A54E11" w:rsidRDefault="007616A0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r w:rsidRPr="00A54E11">
        <w:rPr>
          <w:rFonts w:ascii="Times New Roman" w:hAnsi="Times New Roman" w:cs="Times New Roman"/>
          <w:b/>
          <w:bCs/>
          <w:iCs/>
        </w:rPr>
        <w:t>2</w:t>
      </w:r>
      <w:r w:rsidR="001525B2">
        <w:rPr>
          <w:rFonts w:ascii="Times New Roman" w:hAnsi="Times New Roman" w:cs="Times New Roman"/>
          <w:b/>
          <w:bCs/>
          <w:iCs/>
        </w:rPr>
        <w:t>0</w:t>
      </w:r>
      <w:r w:rsidRPr="00A54E11">
        <w:rPr>
          <w:rFonts w:ascii="Times New Roman" w:hAnsi="Times New Roman" w:cs="Times New Roman"/>
          <w:b/>
          <w:bCs/>
          <w:iCs/>
        </w:rPr>
        <w:t>. §</w:t>
      </w:r>
      <w:r w:rsidRPr="00A54E11">
        <w:rPr>
          <w:rFonts w:ascii="Times New Roman" w:hAnsi="Times New Roman" w:cs="Times New Roman"/>
          <w:bCs/>
          <w:iCs/>
        </w:rPr>
        <w:t xml:space="preserve"> </w:t>
      </w:r>
      <w:r w:rsidR="00721C23" w:rsidRPr="00A54E11">
        <w:rPr>
          <w:rFonts w:ascii="Times New Roman" w:hAnsi="Times New Roman" w:cs="Times New Roman"/>
          <w:bCs/>
          <w:iCs/>
        </w:rPr>
        <w:t>(1)</w:t>
      </w:r>
      <w:r w:rsidR="00721C23">
        <w:rPr>
          <w:rFonts w:ascii="Times New Roman" w:hAnsi="Times New Roman" w:cs="Times New Roman"/>
          <w:b/>
          <w:bCs/>
          <w:iCs/>
        </w:rPr>
        <w:t xml:space="preserve"> </w:t>
      </w:r>
      <w:r w:rsidR="009D6C37" w:rsidRPr="00A54E11">
        <w:rPr>
          <w:rFonts w:ascii="Times New Roman" w:hAnsi="Times New Roman" w:cs="Times New Roman"/>
        </w:rPr>
        <w:t>A belföldi kiküldetés alkalmával – igény esetén, előzetes engedély alapján – a tervezett költségek fedezésére elszámolási előleg vehető fel. Elszámolási előleg igénylése utalványrendelet kiállításával történik, az elszámolási előleg folyósítása átutalással történik.</w:t>
      </w:r>
    </w:p>
    <w:p w14:paraId="0F466ADD" w14:textId="2D1FE956" w:rsidR="009D6C37" w:rsidRPr="00A54E11" w:rsidRDefault="00721C23" w:rsidP="00835AF7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</w:rPr>
      </w:pPr>
      <w:bookmarkStart w:id="104" w:name="_Toc221332643"/>
      <w:bookmarkStart w:id="105" w:name="_Toc221334771"/>
      <w:bookmarkStart w:id="106" w:name="_Toc221339408"/>
      <w:bookmarkStart w:id="107" w:name="_Toc221522458"/>
      <w:bookmarkStart w:id="108" w:name="_Toc221522532"/>
      <w:bookmarkStart w:id="109" w:name="_Toc221522634"/>
      <w:bookmarkStart w:id="110" w:name="_Toc221587668"/>
      <w:bookmarkStart w:id="111" w:name="_Toc221587900"/>
      <w:bookmarkStart w:id="112" w:name="_Toc221587946"/>
      <w:bookmarkStart w:id="113" w:name="_Toc221588696"/>
      <w:bookmarkStart w:id="114" w:name="_Toc221936638"/>
      <w:bookmarkStart w:id="115" w:name="_Toc222544118"/>
      <w:bookmarkStart w:id="116" w:name="_Toc223913237"/>
      <w:bookmarkStart w:id="117" w:name="_Toc495310261"/>
      <w:r w:rsidRPr="004C58AB">
        <w:rPr>
          <w:rFonts w:ascii="Times New Roman" w:eastAsiaTheme="majorEastAsia" w:hAnsi="Times New Roman" w:cs="Times New Roman"/>
          <w:color w:val="000000" w:themeColor="text1"/>
        </w:rPr>
        <w:t xml:space="preserve">(2) A 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="009D6C37" w:rsidRPr="004C58AB">
        <w:rPr>
          <w:rFonts w:ascii="Times New Roman" w:hAnsi="Times New Roman" w:cs="Times New Roman"/>
        </w:rPr>
        <w:t>kiküldöttnek</w:t>
      </w:r>
      <w:r w:rsidR="00312B43">
        <w:rPr>
          <w:rFonts w:ascii="Times New Roman" w:hAnsi="Times New Roman" w:cs="Times New Roman"/>
        </w:rPr>
        <w:t xml:space="preserve"> a feladat teljesítését követő 8</w:t>
      </w:r>
      <w:r w:rsidR="009D6C37" w:rsidRPr="00A54E11">
        <w:rPr>
          <w:rFonts w:ascii="Times New Roman" w:hAnsi="Times New Roman" w:cs="Times New Roman"/>
        </w:rPr>
        <w:t xml:space="preserve"> munkanapon belül </w:t>
      </w:r>
      <w:r w:rsidR="007616A0">
        <w:rPr>
          <w:rFonts w:ascii="Times New Roman" w:hAnsi="Times New Roman" w:cs="Times New Roman"/>
        </w:rPr>
        <w:t xml:space="preserve">a kapott előleggel </w:t>
      </w:r>
      <w:r w:rsidR="009D6C37" w:rsidRPr="00A54E11">
        <w:rPr>
          <w:rFonts w:ascii="Times New Roman" w:hAnsi="Times New Roman" w:cs="Times New Roman"/>
        </w:rPr>
        <w:t xml:space="preserve">el kell számolnia. </w:t>
      </w:r>
      <w:r w:rsidR="007616A0">
        <w:rPr>
          <w:rFonts w:ascii="Times New Roman" w:hAnsi="Times New Roman" w:cs="Times New Roman"/>
        </w:rPr>
        <w:t xml:space="preserve">Az elszámolás alapját </w:t>
      </w:r>
      <w:r w:rsidR="009D6C37" w:rsidRPr="00A54E11">
        <w:rPr>
          <w:rFonts w:ascii="Times New Roman" w:hAnsi="Times New Roman" w:cs="Times New Roman"/>
        </w:rPr>
        <w:t>a kiküldetés teljesítésének igazolásával ellátott „Kiküldeté</w:t>
      </w:r>
      <w:r w:rsidR="00312B43">
        <w:rPr>
          <w:rFonts w:ascii="Times New Roman" w:hAnsi="Times New Roman" w:cs="Times New Roman"/>
        </w:rPr>
        <w:t xml:space="preserve">si rendelvény” </w:t>
      </w:r>
      <w:r w:rsidR="009D6C37" w:rsidRPr="00A54E11">
        <w:rPr>
          <w:rFonts w:ascii="Times New Roman" w:hAnsi="Times New Roman" w:cs="Times New Roman"/>
        </w:rPr>
        <w:t>és a bizonylat alapján téríthető költségeket igazoló számlák képezik.</w:t>
      </w:r>
    </w:p>
    <w:p w14:paraId="119DC183" w14:textId="6ED5F0EE" w:rsidR="00B42BBD" w:rsidRDefault="005A7414" w:rsidP="00B42BBD">
      <w:pPr>
        <w:pStyle w:val="Szvegtrzs"/>
        <w:rPr>
          <w:rFonts w:ascii="Times New Roman" w:eastAsiaTheme="minorHAnsi" w:hAnsi="Times New Roman" w:cs="Times New Roman"/>
          <w:lang w:val="hu-HU"/>
        </w:rPr>
      </w:pPr>
      <w:r>
        <w:rPr>
          <w:rFonts w:ascii="Times New Roman" w:eastAsiaTheme="minorHAnsi" w:hAnsi="Times New Roman" w:cs="Times New Roman"/>
          <w:lang w:val="hu-HU"/>
        </w:rPr>
        <w:t xml:space="preserve"> </w:t>
      </w:r>
      <w:bookmarkStart w:id="118" w:name="_GoBack"/>
      <w:bookmarkEnd w:id="118"/>
    </w:p>
    <w:p w14:paraId="70F01841" w14:textId="77777777" w:rsidR="00B42BBD" w:rsidRPr="00B42BBD" w:rsidRDefault="00B42BBD" w:rsidP="00B42BBD">
      <w:pPr>
        <w:pStyle w:val="Szvegtrzs"/>
        <w:rPr>
          <w:rFonts w:ascii="Times New Roman" w:eastAsiaTheme="minorHAnsi" w:hAnsi="Times New Roman" w:cs="Times New Roman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</w:tblGrid>
      <w:tr w:rsidR="005A7414" w:rsidRPr="009D6C37" w14:paraId="17FA3B1E" w14:textId="77777777" w:rsidTr="001533B4">
        <w:tc>
          <w:tcPr>
            <w:tcW w:w="4605" w:type="dxa"/>
            <w:shd w:val="clear" w:color="auto" w:fill="auto"/>
          </w:tcPr>
          <w:p w14:paraId="602D4446" w14:textId="77777777" w:rsidR="005A7414" w:rsidRPr="00A54E11" w:rsidRDefault="005A7414" w:rsidP="00B42BB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5BAA33F" w14:textId="6049804C" w:rsidR="009D6C37" w:rsidRPr="004275B1" w:rsidRDefault="009D6C37" w:rsidP="00B016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5B1">
        <w:rPr>
          <w:rFonts w:ascii="Times New Roman" w:hAnsi="Times New Roman" w:cs="Times New Roman"/>
        </w:rPr>
        <w:t>Mellékletek:</w:t>
      </w:r>
    </w:p>
    <w:p w14:paraId="73E559E0" w14:textId="1B43B583" w:rsidR="00A53B7B" w:rsidRPr="00B01687" w:rsidRDefault="009D6C37" w:rsidP="00B0168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19" w:name="_Toc221332645"/>
      <w:bookmarkStart w:id="120" w:name="_Toc221334773"/>
      <w:bookmarkStart w:id="121" w:name="_Toc221339410"/>
      <w:bookmarkStart w:id="122" w:name="_Toc221522460"/>
      <w:bookmarkStart w:id="123" w:name="_Toc221522534"/>
      <w:bookmarkStart w:id="124" w:name="_Toc221522636"/>
      <w:bookmarkStart w:id="125" w:name="_Toc221587670"/>
      <w:bookmarkStart w:id="126" w:name="_Toc221587902"/>
      <w:bookmarkStart w:id="127" w:name="_Toc221587948"/>
      <w:bookmarkStart w:id="128" w:name="_Toc221588698"/>
      <w:bookmarkStart w:id="129" w:name="_Toc221936640"/>
      <w:bookmarkStart w:id="130" w:name="_Toc222544120"/>
      <w:r w:rsidRPr="00B01687">
        <w:rPr>
          <w:rFonts w:ascii="Times New Roman" w:hAnsi="Times New Roman" w:cs="Times New Roman"/>
        </w:rPr>
        <w:t>1. melléklet</w:t>
      </w:r>
      <w:r w:rsidR="00A53B7B" w:rsidRPr="00B01687">
        <w:rPr>
          <w:rFonts w:ascii="Times New Roman" w:hAnsi="Times New Roman" w:cs="Times New Roman"/>
        </w:rPr>
        <w:t xml:space="preserve">: </w:t>
      </w:r>
      <w:r w:rsidR="004C2B11" w:rsidRPr="00B01687">
        <w:rPr>
          <w:rFonts w:ascii="Times New Roman" w:hAnsi="Times New Roman" w:cs="Times New Roman"/>
        </w:rPr>
        <w:t>Kiküldetés kérvény és engedély</w:t>
      </w:r>
      <w:r w:rsidR="004C2B11" w:rsidRPr="00B01687" w:rsidDel="004C2B11">
        <w:rPr>
          <w:rFonts w:ascii="Times New Roman" w:hAnsi="Times New Roman" w:cs="Times New Roman"/>
        </w:rPr>
        <w:t xml:space="preserve"> </w:t>
      </w:r>
    </w:p>
    <w:p w14:paraId="14158E51" w14:textId="0F972E45" w:rsidR="009D6C37" w:rsidRPr="00B01687" w:rsidRDefault="00CE6515" w:rsidP="00B0168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1687">
        <w:rPr>
          <w:rFonts w:ascii="Times New Roman" w:hAnsi="Times New Roman" w:cs="Times New Roman"/>
        </w:rPr>
        <w:t xml:space="preserve">2. melléklet: </w:t>
      </w:r>
      <w:r w:rsidR="004C2B11" w:rsidRPr="00CE6515">
        <w:rPr>
          <w:rFonts w:ascii="Times New Roman" w:hAnsi="Times New Roman" w:cs="Times New Roman"/>
        </w:rPr>
        <w:t>Külföldi utazásszervezés igénybejelentő</w:t>
      </w:r>
      <w:r w:rsidR="004C2B11">
        <w:rPr>
          <w:rFonts w:ascii="Times New Roman" w:hAnsi="Times New Roman" w:cs="Times New Roman"/>
        </w:rPr>
        <w:t xml:space="preserve"> lap</w:t>
      </w:r>
      <w:r w:rsidR="004C2B11" w:rsidRPr="00B01687" w:rsidDel="004C2B11">
        <w:rPr>
          <w:rFonts w:ascii="Times New Roman" w:hAnsi="Times New Roman" w:cs="Times New Roman"/>
        </w:rPr>
        <w:t xml:space="preserve"> </w:t>
      </w:r>
      <w:bookmarkStart w:id="131" w:name="_Toc221332646"/>
      <w:bookmarkStart w:id="132" w:name="_Toc221334774"/>
      <w:bookmarkStart w:id="133" w:name="_Toc221339411"/>
      <w:bookmarkStart w:id="134" w:name="_Toc221522462"/>
      <w:bookmarkStart w:id="135" w:name="_Toc221522536"/>
      <w:bookmarkStart w:id="136" w:name="_Toc221522637"/>
      <w:bookmarkStart w:id="137" w:name="_Toc221587671"/>
      <w:bookmarkStart w:id="138" w:name="_Toc221587903"/>
      <w:bookmarkStart w:id="139" w:name="_Toc221587949"/>
      <w:bookmarkStart w:id="140" w:name="_Toc221588699"/>
      <w:bookmarkStart w:id="141" w:name="_Toc221936641"/>
      <w:bookmarkStart w:id="142" w:name="_Toc222544121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08FFF4EB" w14:textId="0D4607E9" w:rsidR="00CE6515" w:rsidRPr="00B01687" w:rsidRDefault="00CE6515" w:rsidP="00B0168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1687">
        <w:rPr>
          <w:rFonts w:ascii="Times New Roman" w:hAnsi="Times New Roman" w:cs="Times New Roman"/>
        </w:rPr>
        <w:t xml:space="preserve">3. melléklet: </w:t>
      </w:r>
      <w:r w:rsidR="004C2B11" w:rsidRPr="00B01687">
        <w:rPr>
          <w:rFonts w:ascii="Times New Roman" w:hAnsi="Times New Roman" w:cs="Times New Roman"/>
        </w:rPr>
        <w:t>Napidíj-táblázat</w:t>
      </w:r>
      <w:r w:rsidR="004C2B11" w:rsidRPr="00CE6515" w:rsidDel="004C2B11">
        <w:rPr>
          <w:rFonts w:ascii="Times New Roman" w:hAnsi="Times New Roman" w:cs="Times New Roman"/>
        </w:rPr>
        <w:t xml:space="preserve"> </w:t>
      </w:r>
    </w:p>
    <w:p w14:paraId="1A017898" w14:textId="52AA236D" w:rsidR="009D6C37" w:rsidRPr="00B01687" w:rsidRDefault="00CE6515" w:rsidP="00B0168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43" w:name="_Toc221334775"/>
      <w:bookmarkStart w:id="144" w:name="_Toc221339412"/>
      <w:bookmarkStart w:id="145" w:name="_Toc221522463"/>
      <w:bookmarkStart w:id="146" w:name="_Toc221522537"/>
      <w:bookmarkStart w:id="147" w:name="_Toc221522638"/>
      <w:bookmarkStart w:id="148" w:name="_Toc221587672"/>
      <w:bookmarkStart w:id="149" w:name="_Toc221587904"/>
      <w:bookmarkStart w:id="150" w:name="_Toc221587950"/>
      <w:bookmarkStart w:id="151" w:name="_Toc221588700"/>
      <w:bookmarkStart w:id="152" w:name="_Toc221936642"/>
      <w:bookmarkStart w:id="153" w:name="_Toc222544122"/>
      <w:r w:rsidRPr="00B01687">
        <w:rPr>
          <w:rFonts w:ascii="Times New Roman" w:hAnsi="Times New Roman" w:cs="Times New Roman"/>
        </w:rPr>
        <w:t>4</w:t>
      </w:r>
      <w:r w:rsidR="009D6C37" w:rsidRPr="00B01687">
        <w:rPr>
          <w:rFonts w:ascii="Times New Roman" w:hAnsi="Times New Roman" w:cs="Times New Roman"/>
        </w:rPr>
        <w:t>. melléklet</w:t>
      </w:r>
      <w:r w:rsidRPr="00B01687">
        <w:rPr>
          <w:rFonts w:ascii="Times New Roman" w:hAnsi="Times New Roman" w:cs="Times New Roman"/>
        </w:rPr>
        <w:t xml:space="preserve">: </w:t>
      </w:r>
      <w:r w:rsidR="004C2B11" w:rsidRPr="00B01687">
        <w:rPr>
          <w:rFonts w:ascii="Times New Roman" w:hAnsi="Times New Roman" w:cs="Times New Roman"/>
        </w:rPr>
        <w:t>Engedélykérő és elszámolási lap gépjárművel történő utazáshoz</w:t>
      </w:r>
      <w:r w:rsidR="004C2B11" w:rsidRPr="00B01687" w:rsidDel="004C2B11">
        <w:rPr>
          <w:rFonts w:ascii="Times New Roman" w:hAnsi="Times New Roman" w:cs="Times New Roman"/>
        </w:rPr>
        <w:t xml:space="preserve"> </w:t>
      </w:r>
    </w:p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p w14:paraId="449B2030" w14:textId="376B69F7" w:rsidR="009D6C37" w:rsidRPr="00B01687" w:rsidRDefault="00341DDC" w:rsidP="00B0168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D6C37" w:rsidRPr="00B01687">
        <w:rPr>
          <w:rFonts w:ascii="Times New Roman" w:hAnsi="Times New Roman" w:cs="Times New Roman"/>
        </w:rPr>
        <w:t>. melléklet</w:t>
      </w:r>
      <w:r w:rsidR="00E1419F" w:rsidRPr="00B01687">
        <w:rPr>
          <w:rFonts w:ascii="Times New Roman" w:hAnsi="Times New Roman" w:cs="Times New Roman"/>
        </w:rPr>
        <w:t xml:space="preserve">: </w:t>
      </w:r>
      <w:r w:rsidR="004C2B11" w:rsidRPr="00B01687">
        <w:rPr>
          <w:rFonts w:ascii="Times New Roman" w:hAnsi="Times New Roman" w:cs="Times New Roman"/>
        </w:rPr>
        <w:t>Külföldi kiküldetés elszámolás (szigorú számadású nyomtatvány)</w:t>
      </w:r>
    </w:p>
    <w:p w14:paraId="4A9F871D" w14:textId="1C7680A3" w:rsidR="007E1CDE" w:rsidRPr="00EC0905" w:rsidRDefault="00341DDC" w:rsidP="00196772">
      <w:pPr>
        <w:tabs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6</w:t>
      </w:r>
      <w:r w:rsidR="00CA4959">
        <w:rPr>
          <w:rFonts w:ascii="Times New Roman" w:hAnsi="Times New Roman" w:cs="Times New Roman"/>
        </w:rPr>
        <w:t xml:space="preserve">. </w:t>
      </w:r>
      <w:r w:rsidR="009D6C37" w:rsidRPr="00B01687">
        <w:rPr>
          <w:rFonts w:ascii="Times New Roman" w:hAnsi="Times New Roman" w:cs="Times New Roman"/>
        </w:rPr>
        <w:t>melléklet</w:t>
      </w:r>
      <w:r w:rsidR="00CA4959">
        <w:rPr>
          <w:rFonts w:ascii="Times New Roman" w:hAnsi="Times New Roman" w:cs="Times New Roman"/>
        </w:rPr>
        <w:t xml:space="preserve">: </w:t>
      </w:r>
      <w:r w:rsidR="004C2B11" w:rsidRPr="00BF7EB5">
        <w:rPr>
          <w:rFonts w:ascii="Times New Roman" w:hAnsi="Times New Roman" w:cs="Times New Roman"/>
        </w:rPr>
        <w:t>Kiküldetési rendelvény (szigorú számadású nyomtatvány)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sectPr w:rsidR="007E1CDE" w:rsidRPr="00EC0905" w:rsidSect="0064148B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DD83" w16cex:dateUtc="2022-05-05T11:40:00Z"/>
  <w16cex:commentExtensible w16cex:durableId="2631DD84" w16cex:dateUtc="2022-05-05T12:41:00Z"/>
  <w16cex:commentExtensible w16cex:durableId="2631DD85" w16cex:dateUtc="2022-05-05T1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7830" w14:textId="77777777" w:rsidR="00F61E6E" w:rsidRDefault="00F61E6E" w:rsidP="00F104E9">
      <w:pPr>
        <w:spacing w:after="0" w:line="240" w:lineRule="auto"/>
      </w:pPr>
      <w:r>
        <w:separator/>
      </w:r>
    </w:p>
  </w:endnote>
  <w:endnote w:type="continuationSeparator" w:id="0">
    <w:p w14:paraId="2B1EDF38" w14:textId="77777777" w:rsidR="00F61E6E" w:rsidRDefault="00F61E6E" w:rsidP="00F1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Arial"/>
    <w:panose1 w:val="020B0706020202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246810"/>
      <w:docPartObj>
        <w:docPartGallery w:val="Page Numbers (Bottom of Page)"/>
        <w:docPartUnique/>
      </w:docPartObj>
    </w:sdtPr>
    <w:sdtEndPr/>
    <w:sdtContent>
      <w:p w14:paraId="3ADCFEE0" w14:textId="368E7077" w:rsidR="00D42B7B" w:rsidRDefault="00D42B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0B4">
          <w:rPr>
            <w:noProof/>
          </w:rPr>
          <w:t>1</w:t>
        </w:r>
        <w:r>
          <w:fldChar w:fldCharType="end"/>
        </w:r>
      </w:p>
    </w:sdtContent>
  </w:sdt>
  <w:p w14:paraId="6DB1CAE7" w14:textId="77777777" w:rsidR="00D42B7B" w:rsidRDefault="00D42B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7C045" w14:textId="77777777" w:rsidR="00F61E6E" w:rsidRDefault="00F61E6E" w:rsidP="00F104E9">
      <w:pPr>
        <w:spacing w:after="0" w:line="240" w:lineRule="auto"/>
      </w:pPr>
      <w:r>
        <w:separator/>
      </w:r>
    </w:p>
  </w:footnote>
  <w:footnote w:type="continuationSeparator" w:id="0">
    <w:p w14:paraId="43FB7F6E" w14:textId="77777777" w:rsidR="00F61E6E" w:rsidRDefault="00F61E6E" w:rsidP="00F1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E9D"/>
    <w:multiLevelType w:val="hybridMultilevel"/>
    <w:tmpl w:val="39DE4946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1C5C1F"/>
    <w:multiLevelType w:val="hybridMultilevel"/>
    <w:tmpl w:val="CFD0D616"/>
    <w:lvl w:ilvl="0" w:tplc="EBCCA3B4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>
      <w:start w:val="1"/>
      <w:numFmt w:val="decimal"/>
      <w:lvlText w:val="%4."/>
      <w:lvlJc w:val="left"/>
      <w:pPr>
        <w:ind w:left="3420" w:hanging="360"/>
      </w:pPr>
    </w:lvl>
    <w:lvl w:ilvl="4" w:tplc="040E0019">
      <w:start w:val="1"/>
      <w:numFmt w:val="lowerLetter"/>
      <w:lvlText w:val="%5."/>
      <w:lvlJc w:val="left"/>
      <w:pPr>
        <w:ind w:left="4140" w:hanging="360"/>
      </w:pPr>
    </w:lvl>
    <w:lvl w:ilvl="5" w:tplc="040E001B">
      <w:start w:val="1"/>
      <w:numFmt w:val="lowerRoman"/>
      <w:lvlText w:val="%6."/>
      <w:lvlJc w:val="right"/>
      <w:pPr>
        <w:ind w:left="4860" w:hanging="180"/>
      </w:pPr>
    </w:lvl>
    <w:lvl w:ilvl="6" w:tplc="040E000F">
      <w:start w:val="1"/>
      <w:numFmt w:val="decimal"/>
      <w:lvlText w:val="%7."/>
      <w:lvlJc w:val="left"/>
      <w:pPr>
        <w:ind w:left="5580" w:hanging="360"/>
      </w:pPr>
    </w:lvl>
    <w:lvl w:ilvl="7" w:tplc="040E0019">
      <w:start w:val="1"/>
      <w:numFmt w:val="lowerLetter"/>
      <w:lvlText w:val="%8."/>
      <w:lvlJc w:val="left"/>
      <w:pPr>
        <w:ind w:left="6300" w:hanging="360"/>
      </w:pPr>
    </w:lvl>
    <w:lvl w:ilvl="8" w:tplc="040E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8CA6ABA"/>
    <w:multiLevelType w:val="hybridMultilevel"/>
    <w:tmpl w:val="B4B63C12"/>
    <w:lvl w:ilvl="0" w:tplc="B232B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F7068"/>
    <w:multiLevelType w:val="hybridMultilevel"/>
    <w:tmpl w:val="F4B2FB40"/>
    <w:lvl w:ilvl="0" w:tplc="6E504D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1078B"/>
    <w:multiLevelType w:val="hybridMultilevel"/>
    <w:tmpl w:val="E084BA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157A"/>
    <w:multiLevelType w:val="hybridMultilevel"/>
    <w:tmpl w:val="DAB28E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249F"/>
    <w:multiLevelType w:val="hybridMultilevel"/>
    <w:tmpl w:val="1DA241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1FB4"/>
    <w:multiLevelType w:val="hybridMultilevel"/>
    <w:tmpl w:val="DC4256F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5AAA"/>
    <w:multiLevelType w:val="hybridMultilevel"/>
    <w:tmpl w:val="09042636"/>
    <w:lvl w:ilvl="0" w:tplc="48D207B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5953"/>
    <w:multiLevelType w:val="hybridMultilevel"/>
    <w:tmpl w:val="8A52025E"/>
    <w:lvl w:ilvl="0" w:tplc="A588E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D91"/>
    <w:multiLevelType w:val="hybridMultilevel"/>
    <w:tmpl w:val="BF129A14"/>
    <w:lvl w:ilvl="0" w:tplc="747C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703"/>
    <w:multiLevelType w:val="hybridMultilevel"/>
    <w:tmpl w:val="98207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91C9A"/>
    <w:multiLevelType w:val="hybridMultilevel"/>
    <w:tmpl w:val="1F5ED1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403D7"/>
    <w:multiLevelType w:val="hybridMultilevel"/>
    <w:tmpl w:val="EED4C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B1378"/>
    <w:multiLevelType w:val="hybridMultilevel"/>
    <w:tmpl w:val="7D906702"/>
    <w:lvl w:ilvl="0" w:tplc="631ED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646"/>
    <w:multiLevelType w:val="hybridMultilevel"/>
    <w:tmpl w:val="11CE4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F1624"/>
    <w:multiLevelType w:val="hybridMultilevel"/>
    <w:tmpl w:val="1DD241C6"/>
    <w:lvl w:ilvl="0" w:tplc="E25A1C58">
      <w:start w:val="1"/>
      <w:numFmt w:val="lowerLetter"/>
      <w:lvlText w:val="%1)"/>
      <w:lvlJc w:val="left"/>
      <w:pPr>
        <w:ind w:left="23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2" w:hanging="360"/>
      </w:pPr>
    </w:lvl>
    <w:lvl w:ilvl="2" w:tplc="040E001B" w:tentative="1">
      <w:start w:val="1"/>
      <w:numFmt w:val="lowerRoman"/>
      <w:lvlText w:val="%3."/>
      <w:lvlJc w:val="right"/>
      <w:pPr>
        <w:ind w:left="3152" w:hanging="180"/>
      </w:pPr>
    </w:lvl>
    <w:lvl w:ilvl="3" w:tplc="040E000F" w:tentative="1">
      <w:start w:val="1"/>
      <w:numFmt w:val="decimal"/>
      <w:lvlText w:val="%4."/>
      <w:lvlJc w:val="left"/>
      <w:pPr>
        <w:ind w:left="3872" w:hanging="360"/>
      </w:pPr>
    </w:lvl>
    <w:lvl w:ilvl="4" w:tplc="040E0019" w:tentative="1">
      <w:start w:val="1"/>
      <w:numFmt w:val="lowerLetter"/>
      <w:lvlText w:val="%5."/>
      <w:lvlJc w:val="left"/>
      <w:pPr>
        <w:ind w:left="4592" w:hanging="360"/>
      </w:pPr>
    </w:lvl>
    <w:lvl w:ilvl="5" w:tplc="040E001B" w:tentative="1">
      <w:start w:val="1"/>
      <w:numFmt w:val="lowerRoman"/>
      <w:lvlText w:val="%6."/>
      <w:lvlJc w:val="right"/>
      <w:pPr>
        <w:ind w:left="5312" w:hanging="180"/>
      </w:pPr>
    </w:lvl>
    <w:lvl w:ilvl="6" w:tplc="040E000F" w:tentative="1">
      <w:start w:val="1"/>
      <w:numFmt w:val="decimal"/>
      <w:lvlText w:val="%7."/>
      <w:lvlJc w:val="left"/>
      <w:pPr>
        <w:ind w:left="6032" w:hanging="360"/>
      </w:pPr>
    </w:lvl>
    <w:lvl w:ilvl="7" w:tplc="040E0019" w:tentative="1">
      <w:start w:val="1"/>
      <w:numFmt w:val="lowerLetter"/>
      <w:lvlText w:val="%8."/>
      <w:lvlJc w:val="left"/>
      <w:pPr>
        <w:ind w:left="6752" w:hanging="360"/>
      </w:pPr>
    </w:lvl>
    <w:lvl w:ilvl="8" w:tplc="040E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4639478F"/>
    <w:multiLevelType w:val="hybridMultilevel"/>
    <w:tmpl w:val="116E2F9A"/>
    <w:lvl w:ilvl="0" w:tplc="6AB03A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0A024D"/>
    <w:multiLevelType w:val="hybridMultilevel"/>
    <w:tmpl w:val="0AF4B1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6114B"/>
    <w:multiLevelType w:val="hybridMultilevel"/>
    <w:tmpl w:val="7318D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0553A"/>
    <w:multiLevelType w:val="hybridMultilevel"/>
    <w:tmpl w:val="9D6E18FA"/>
    <w:lvl w:ilvl="0" w:tplc="0C8A6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53279"/>
    <w:multiLevelType w:val="hybridMultilevel"/>
    <w:tmpl w:val="CB18EB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1A76"/>
    <w:multiLevelType w:val="hybridMultilevel"/>
    <w:tmpl w:val="1F30F1DA"/>
    <w:lvl w:ilvl="0" w:tplc="97644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847C1"/>
    <w:multiLevelType w:val="hybridMultilevel"/>
    <w:tmpl w:val="B0BE19E2"/>
    <w:lvl w:ilvl="0" w:tplc="FF6C88AC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59F58D6"/>
    <w:multiLevelType w:val="hybridMultilevel"/>
    <w:tmpl w:val="7950888C"/>
    <w:lvl w:ilvl="0" w:tplc="0E927C7E">
      <w:start w:val="1"/>
      <w:numFmt w:val="upperRoman"/>
      <w:lvlText w:val="%1."/>
      <w:lvlJc w:val="left"/>
      <w:pPr>
        <w:ind w:left="1080" w:hanging="720"/>
      </w:pPr>
      <w:rPr>
        <w:rFonts w:eastAsiaTheme="majorEastAsia" w:cstheme="majorBidi"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C5589"/>
    <w:multiLevelType w:val="hybridMultilevel"/>
    <w:tmpl w:val="F67ECB18"/>
    <w:lvl w:ilvl="0" w:tplc="6D3E6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72208"/>
    <w:multiLevelType w:val="hybridMultilevel"/>
    <w:tmpl w:val="DAF8DF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851DA"/>
    <w:multiLevelType w:val="hybridMultilevel"/>
    <w:tmpl w:val="58DE9678"/>
    <w:lvl w:ilvl="0" w:tplc="6A9C6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47887"/>
    <w:multiLevelType w:val="hybridMultilevel"/>
    <w:tmpl w:val="8EF2427E"/>
    <w:lvl w:ilvl="0" w:tplc="C0EE0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4"/>
  </w:num>
  <w:num w:numId="5">
    <w:abstractNumId w:val="8"/>
  </w:num>
  <w:num w:numId="6">
    <w:abstractNumId w:val="18"/>
  </w:num>
  <w:num w:numId="7">
    <w:abstractNumId w:val="7"/>
  </w:num>
  <w:num w:numId="8">
    <w:abstractNumId w:val="10"/>
  </w:num>
  <w:num w:numId="9">
    <w:abstractNumId w:val="9"/>
  </w:num>
  <w:num w:numId="10">
    <w:abstractNumId w:val="28"/>
  </w:num>
  <w:num w:numId="11">
    <w:abstractNumId w:val="5"/>
  </w:num>
  <w:num w:numId="12">
    <w:abstractNumId w:val="19"/>
  </w:num>
  <w:num w:numId="13">
    <w:abstractNumId w:val="2"/>
  </w:num>
  <w:num w:numId="14">
    <w:abstractNumId w:val="6"/>
  </w:num>
  <w:num w:numId="15">
    <w:abstractNumId w:val="20"/>
  </w:num>
  <w:num w:numId="16">
    <w:abstractNumId w:val="3"/>
  </w:num>
  <w:num w:numId="17">
    <w:abstractNumId w:val="27"/>
  </w:num>
  <w:num w:numId="18">
    <w:abstractNumId w:val="22"/>
  </w:num>
  <w:num w:numId="19">
    <w:abstractNumId w:val="17"/>
  </w:num>
  <w:num w:numId="20">
    <w:abstractNumId w:val="24"/>
  </w:num>
  <w:num w:numId="21">
    <w:abstractNumId w:val="16"/>
  </w:num>
  <w:num w:numId="22">
    <w:abstractNumId w:val="23"/>
  </w:num>
  <w:num w:numId="23">
    <w:abstractNumId w:val="0"/>
  </w:num>
  <w:num w:numId="24">
    <w:abstractNumId w:val="21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68"/>
    <w:rsid w:val="00002316"/>
    <w:rsid w:val="00006ECC"/>
    <w:rsid w:val="00010CB5"/>
    <w:rsid w:val="000120B7"/>
    <w:rsid w:val="00014A2A"/>
    <w:rsid w:val="00020D1D"/>
    <w:rsid w:val="0002268C"/>
    <w:rsid w:val="00027727"/>
    <w:rsid w:val="000328E6"/>
    <w:rsid w:val="00033C9C"/>
    <w:rsid w:val="00035F40"/>
    <w:rsid w:val="00037F4B"/>
    <w:rsid w:val="000417C3"/>
    <w:rsid w:val="00041C69"/>
    <w:rsid w:val="00041FDB"/>
    <w:rsid w:val="00042017"/>
    <w:rsid w:val="00061E21"/>
    <w:rsid w:val="000650F3"/>
    <w:rsid w:val="0006658E"/>
    <w:rsid w:val="000728C0"/>
    <w:rsid w:val="00073476"/>
    <w:rsid w:val="0007521D"/>
    <w:rsid w:val="000764F8"/>
    <w:rsid w:val="00076F2B"/>
    <w:rsid w:val="00077A1B"/>
    <w:rsid w:val="00083043"/>
    <w:rsid w:val="00090C4C"/>
    <w:rsid w:val="0009348E"/>
    <w:rsid w:val="0009468E"/>
    <w:rsid w:val="000948CC"/>
    <w:rsid w:val="000A62DC"/>
    <w:rsid w:val="000A6935"/>
    <w:rsid w:val="000B30B4"/>
    <w:rsid w:val="000B53E9"/>
    <w:rsid w:val="000C014C"/>
    <w:rsid w:val="000C0C48"/>
    <w:rsid w:val="000C147F"/>
    <w:rsid w:val="000C564C"/>
    <w:rsid w:val="000D4AED"/>
    <w:rsid w:val="000D577C"/>
    <w:rsid w:val="000D7C5C"/>
    <w:rsid w:val="000E0D3A"/>
    <w:rsid w:val="000E163F"/>
    <w:rsid w:val="000E3F1D"/>
    <w:rsid w:val="000E43D7"/>
    <w:rsid w:val="000E49E8"/>
    <w:rsid w:val="000F0848"/>
    <w:rsid w:val="000F1EAE"/>
    <w:rsid w:val="001006A5"/>
    <w:rsid w:val="00101560"/>
    <w:rsid w:val="00103CCC"/>
    <w:rsid w:val="0010452B"/>
    <w:rsid w:val="001067A8"/>
    <w:rsid w:val="00106BB6"/>
    <w:rsid w:val="00115ECD"/>
    <w:rsid w:val="00116BE7"/>
    <w:rsid w:val="001173BC"/>
    <w:rsid w:val="00121105"/>
    <w:rsid w:val="00121C00"/>
    <w:rsid w:val="00121E2F"/>
    <w:rsid w:val="00122C91"/>
    <w:rsid w:val="00124566"/>
    <w:rsid w:val="001266E6"/>
    <w:rsid w:val="0013709B"/>
    <w:rsid w:val="00146758"/>
    <w:rsid w:val="00147BE1"/>
    <w:rsid w:val="001525B2"/>
    <w:rsid w:val="00152A7D"/>
    <w:rsid w:val="00152B1F"/>
    <w:rsid w:val="001533B4"/>
    <w:rsid w:val="001539A1"/>
    <w:rsid w:val="00155E9E"/>
    <w:rsid w:val="00156C1F"/>
    <w:rsid w:val="00157895"/>
    <w:rsid w:val="00164211"/>
    <w:rsid w:val="00164925"/>
    <w:rsid w:val="00174ECF"/>
    <w:rsid w:val="001807BB"/>
    <w:rsid w:val="001839C4"/>
    <w:rsid w:val="00184ECC"/>
    <w:rsid w:val="0018557E"/>
    <w:rsid w:val="00193996"/>
    <w:rsid w:val="001939A9"/>
    <w:rsid w:val="00196772"/>
    <w:rsid w:val="001A0D8E"/>
    <w:rsid w:val="001A2097"/>
    <w:rsid w:val="001A3BD1"/>
    <w:rsid w:val="001A7960"/>
    <w:rsid w:val="001B102A"/>
    <w:rsid w:val="001B136C"/>
    <w:rsid w:val="001B4492"/>
    <w:rsid w:val="001B5947"/>
    <w:rsid w:val="001C2CED"/>
    <w:rsid w:val="001C6B21"/>
    <w:rsid w:val="001E1E41"/>
    <w:rsid w:val="001F30EB"/>
    <w:rsid w:val="001F3A2C"/>
    <w:rsid w:val="002026E4"/>
    <w:rsid w:val="00205B5E"/>
    <w:rsid w:val="00214D82"/>
    <w:rsid w:val="00215732"/>
    <w:rsid w:val="0021594E"/>
    <w:rsid w:val="0021618B"/>
    <w:rsid w:val="00220A9C"/>
    <w:rsid w:val="00225191"/>
    <w:rsid w:val="00232FB0"/>
    <w:rsid w:val="0023378E"/>
    <w:rsid w:val="002371E7"/>
    <w:rsid w:val="002427DA"/>
    <w:rsid w:val="00243205"/>
    <w:rsid w:val="0024523D"/>
    <w:rsid w:val="00253BA2"/>
    <w:rsid w:val="002544C1"/>
    <w:rsid w:val="002573FE"/>
    <w:rsid w:val="002576BD"/>
    <w:rsid w:val="00257FC8"/>
    <w:rsid w:val="0026114C"/>
    <w:rsid w:val="00264F41"/>
    <w:rsid w:val="00271B2C"/>
    <w:rsid w:val="002777C6"/>
    <w:rsid w:val="00280D6C"/>
    <w:rsid w:val="00284DEB"/>
    <w:rsid w:val="0029074D"/>
    <w:rsid w:val="00291C75"/>
    <w:rsid w:val="00295B4A"/>
    <w:rsid w:val="002A044F"/>
    <w:rsid w:val="002A4559"/>
    <w:rsid w:val="002A5A3D"/>
    <w:rsid w:val="002A67B6"/>
    <w:rsid w:val="002A7C45"/>
    <w:rsid w:val="002C525D"/>
    <w:rsid w:val="002C6A7E"/>
    <w:rsid w:val="002C76BD"/>
    <w:rsid w:val="002D2B81"/>
    <w:rsid w:val="002D2C36"/>
    <w:rsid w:val="002D76F5"/>
    <w:rsid w:val="002D7AA0"/>
    <w:rsid w:val="002E0AEC"/>
    <w:rsid w:val="002E420A"/>
    <w:rsid w:val="002E50A8"/>
    <w:rsid w:val="002E5145"/>
    <w:rsid w:val="002F1A1A"/>
    <w:rsid w:val="002F79F3"/>
    <w:rsid w:val="003005F8"/>
    <w:rsid w:val="00301F43"/>
    <w:rsid w:val="00301FB4"/>
    <w:rsid w:val="003063B2"/>
    <w:rsid w:val="00312B43"/>
    <w:rsid w:val="003136C6"/>
    <w:rsid w:val="00313A23"/>
    <w:rsid w:val="0032141B"/>
    <w:rsid w:val="003239DF"/>
    <w:rsid w:val="00341DDC"/>
    <w:rsid w:val="00342801"/>
    <w:rsid w:val="00344EF8"/>
    <w:rsid w:val="003466A9"/>
    <w:rsid w:val="00346905"/>
    <w:rsid w:val="00346907"/>
    <w:rsid w:val="00350852"/>
    <w:rsid w:val="00352C5E"/>
    <w:rsid w:val="003539F5"/>
    <w:rsid w:val="00356F0B"/>
    <w:rsid w:val="00360341"/>
    <w:rsid w:val="00361857"/>
    <w:rsid w:val="0036396D"/>
    <w:rsid w:val="0037329C"/>
    <w:rsid w:val="00373E71"/>
    <w:rsid w:val="00376445"/>
    <w:rsid w:val="00380D79"/>
    <w:rsid w:val="00383167"/>
    <w:rsid w:val="00394141"/>
    <w:rsid w:val="00394807"/>
    <w:rsid w:val="003A0935"/>
    <w:rsid w:val="003A117D"/>
    <w:rsid w:val="003A1FA6"/>
    <w:rsid w:val="003A3C23"/>
    <w:rsid w:val="003A49E4"/>
    <w:rsid w:val="003A4D43"/>
    <w:rsid w:val="003A6CAE"/>
    <w:rsid w:val="003B14F4"/>
    <w:rsid w:val="003B15D1"/>
    <w:rsid w:val="003B2704"/>
    <w:rsid w:val="003B3551"/>
    <w:rsid w:val="003B49A5"/>
    <w:rsid w:val="003B729E"/>
    <w:rsid w:val="003C2DD3"/>
    <w:rsid w:val="003C4A6B"/>
    <w:rsid w:val="003E04E8"/>
    <w:rsid w:val="003E5DB9"/>
    <w:rsid w:val="003E6A34"/>
    <w:rsid w:val="003F07D4"/>
    <w:rsid w:val="003F229B"/>
    <w:rsid w:val="003F52E8"/>
    <w:rsid w:val="003F6284"/>
    <w:rsid w:val="004034A3"/>
    <w:rsid w:val="00407860"/>
    <w:rsid w:val="00411AC1"/>
    <w:rsid w:val="00414766"/>
    <w:rsid w:val="00420EDB"/>
    <w:rsid w:val="0042393E"/>
    <w:rsid w:val="00426D75"/>
    <w:rsid w:val="004275B1"/>
    <w:rsid w:val="00432F90"/>
    <w:rsid w:val="004377AE"/>
    <w:rsid w:val="004445F6"/>
    <w:rsid w:val="00444E02"/>
    <w:rsid w:val="00447BA4"/>
    <w:rsid w:val="00447D2C"/>
    <w:rsid w:val="0045318A"/>
    <w:rsid w:val="00454FB0"/>
    <w:rsid w:val="0045787D"/>
    <w:rsid w:val="00461669"/>
    <w:rsid w:val="0046313E"/>
    <w:rsid w:val="0047122E"/>
    <w:rsid w:val="0047175A"/>
    <w:rsid w:val="0047335B"/>
    <w:rsid w:val="0047727A"/>
    <w:rsid w:val="004813B8"/>
    <w:rsid w:val="00485DFC"/>
    <w:rsid w:val="00486787"/>
    <w:rsid w:val="00494884"/>
    <w:rsid w:val="004A0DD2"/>
    <w:rsid w:val="004A1108"/>
    <w:rsid w:val="004A47B1"/>
    <w:rsid w:val="004A74E1"/>
    <w:rsid w:val="004B0B29"/>
    <w:rsid w:val="004B1CF3"/>
    <w:rsid w:val="004B3CBB"/>
    <w:rsid w:val="004B447F"/>
    <w:rsid w:val="004C22DA"/>
    <w:rsid w:val="004C2B11"/>
    <w:rsid w:val="004C4FFC"/>
    <w:rsid w:val="004C5537"/>
    <w:rsid w:val="004C58AB"/>
    <w:rsid w:val="004C5DCA"/>
    <w:rsid w:val="004C70FB"/>
    <w:rsid w:val="004D01B7"/>
    <w:rsid w:val="004D1B1F"/>
    <w:rsid w:val="004D33D7"/>
    <w:rsid w:val="004D3AA3"/>
    <w:rsid w:val="004D505E"/>
    <w:rsid w:val="004D5655"/>
    <w:rsid w:val="004D7D7E"/>
    <w:rsid w:val="004E13A2"/>
    <w:rsid w:val="004E3DA6"/>
    <w:rsid w:val="004F118C"/>
    <w:rsid w:val="004F13C5"/>
    <w:rsid w:val="004F32E5"/>
    <w:rsid w:val="004F4245"/>
    <w:rsid w:val="005013FA"/>
    <w:rsid w:val="00503158"/>
    <w:rsid w:val="0050338A"/>
    <w:rsid w:val="00510B44"/>
    <w:rsid w:val="00510FC7"/>
    <w:rsid w:val="00511E72"/>
    <w:rsid w:val="00512E2F"/>
    <w:rsid w:val="0051637C"/>
    <w:rsid w:val="00522321"/>
    <w:rsid w:val="00523CBD"/>
    <w:rsid w:val="00526CBE"/>
    <w:rsid w:val="00527B49"/>
    <w:rsid w:val="00532B5C"/>
    <w:rsid w:val="00540AEB"/>
    <w:rsid w:val="005420FA"/>
    <w:rsid w:val="00543A5E"/>
    <w:rsid w:val="00550747"/>
    <w:rsid w:val="005524D7"/>
    <w:rsid w:val="00557626"/>
    <w:rsid w:val="00563B29"/>
    <w:rsid w:val="00565AC3"/>
    <w:rsid w:val="00566221"/>
    <w:rsid w:val="005745EE"/>
    <w:rsid w:val="005803E5"/>
    <w:rsid w:val="005821C7"/>
    <w:rsid w:val="005830EB"/>
    <w:rsid w:val="005A093B"/>
    <w:rsid w:val="005A20EA"/>
    <w:rsid w:val="005A3A96"/>
    <w:rsid w:val="005A4AF2"/>
    <w:rsid w:val="005A7414"/>
    <w:rsid w:val="005A7732"/>
    <w:rsid w:val="005B2CE3"/>
    <w:rsid w:val="005B48CF"/>
    <w:rsid w:val="005B5E7E"/>
    <w:rsid w:val="005B677B"/>
    <w:rsid w:val="005B6F09"/>
    <w:rsid w:val="005B7244"/>
    <w:rsid w:val="005C4B8B"/>
    <w:rsid w:val="005C5A44"/>
    <w:rsid w:val="005C6F5D"/>
    <w:rsid w:val="005D1EE3"/>
    <w:rsid w:val="005D40D5"/>
    <w:rsid w:val="005D4735"/>
    <w:rsid w:val="005D5FC0"/>
    <w:rsid w:val="005E048C"/>
    <w:rsid w:val="005E1A8C"/>
    <w:rsid w:val="005E448D"/>
    <w:rsid w:val="005F142C"/>
    <w:rsid w:val="005F684B"/>
    <w:rsid w:val="005F767F"/>
    <w:rsid w:val="005F7C9B"/>
    <w:rsid w:val="00601C89"/>
    <w:rsid w:val="006021AB"/>
    <w:rsid w:val="00602975"/>
    <w:rsid w:val="006039AB"/>
    <w:rsid w:val="006039B5"/>
    <w:rsid w:val="006158DA"/>
    <w:rsid w:val="00615F89"/>
    <w:rsid w:val="006226E7"/>
    <w:rsid w:val="006231D1"/>
    <w:rsid w:val="00623920"/>
    <w:rsid w:val="00625ED5"/>
    <w:rsid w:val="0063009F"/>
    <w:rsid w:val="00631970"/>
    <w:rsid w:val="0064148B"/>
    <w:rsid w:val="00642E63"/>
    <w:rsid w:val="00644668"/>
    <w:rsid w:val="0065195D"/>
    <w:rsid w:val="00652D8E"/>
    <w:rsid w:val="00653254"/>
    <w:rsid w:val="00653E00"/>
    <w:rsid w:val="00665BF9"/>
    <w:rsid w:val="0066761A"/>
    <w:rsid w:val="006756E9"/>
    <w:rsid w:val="006778AE"/>
    <w:rsid w:val="006778C5"/>
    <w:rsid w:val="00684B11"/>
    <w:rsid w:val="00685057"/>
    <w:rsid w:val="00690208"/>
    <w:rsid w:val="0069447E"/>
    <w:rsid w:val="0069767B"/>
    <w:rsid w:val="006A3641"/>
    <w:rsid w:val="006A702B"/>
    <w:rsid w:val="006B6C9F"/>
    <w:rsid w:val="006C2588"/>
    <w:rsid w:val="006C3F63"/>
    <w:rsid w:val="006C503E"/>
    <w:rsid w:val="006C58E2"/>
    <w:rsid w:val="006C7F68"/>
    <w:rsid w:val="006D0109"/>
    <w:rsid w:val="006D350E"/>
    <w:rsid w:val="006E489F"/>
    <w:rsid w:val="006E5AA7"/>
    <w:rsid w:val="006E7143"/>
    <w:rsid w:val="006F19B0"/>
    <w:rsid w:val="006F364B"/>
    <w:rsid w:val="006F752A"/>
    <w:rsid w:val="006F7CA1"/>
    <w:rsid w:val="00701B24"/>
    <w:rsid w:val="00712DD0"/>
    <w:rsid w:val="00713D2A"/>
    <w:rsid w:val="00716B73"/>
    <w:rsid w:val="00716F60"/>
    <w:rsid w:val="00720520"/>
    <w:rsid w:val="00721C23"/>
    <w:rsid w:val="00724EC2"/>
    <w:rsid w:val="0072629B"/>
    <w:rsid w:val="00726408"/>
    <w:rsid w:val="007312F8"/>
    <w:rsid w:val="00733C6C"/>
    <w:rsid w:val="00735E22"/>
    <w:rsid w:val="00740EAF"/>
    <w:rsid w:val="0074179C"/>
    <w:rsid w:val="007429EB"/>
    <w:rsid w:val="007434E8"/>
    <w:rsid w:val="00747A5F"/>
    <w:rsid w:val="0075015D"/>
    <w:rsid w:val="00750B97"/>
    <w:rsid w:val="00751A90"/>
    <w:rsid w:val="00753CBC"/>
    <w:rsid w:val="00756EAF"/>
    <w:rsid w:val="007571A4"/>
    <w:rsid w:val="007616A0"/>
    <w:rsid w:val="00762163"/>
    <w:rsid w:val="00764445"/>
    <w:rsid w:val="00764E1E"/>
    <w:rsid w:val="00771FAA"/>
    <w:rsid w:val="007744DA"/>
    <w:rsid w:val="00776BF9"/>
    <w:rsid w:val="00781473"/>
    <w:rsid w:val="00785893"/>
    <w:rsid w:val="007953D2"/>
    <w:rsid w:val="007A2BA9"/>
    <w:rsid w:val="007A2E63"/>
    <w:rsid w:val="007A612C"/>
    <w:rsid w:val="007B3916"/>
    <w:rsid w:val="007B6AFB"/>
    <w:rsid w:val="007C4BB6"/>
    <w:rsid w:val="007D133D"/>
    <w:rsid w:val="007D1DAB"/>
    <w:rsid w:val="007D4091"/>
    <w:rsid w:val="007D6CFC"/>
    <w:rsid w:val="007E096D"/>
    <w:rsid w:val="007E1553"/>
    <w:rsid w:val="007E1CDE"/>
    <w:rsid w:val="007F3627"/>
    <w:rsid w:val="007F4037"/>
    <w:rsid w:val="007F43F4"/>
    <w:rsid w:val="007F609C"/>
    <w:rsid w:val="007F674B"/>
    <w:rsid w:val="00800F39"/>
    <w:rsid w:val="00802CAE"/>
    <w:rsid w:val="008110ED"/>
    <w:rsid w:val="00817031"/>
    <w:rsid w:val="00822639"/>
    <w:rsid w:val="00823A7B"/>
    <w:rsid w:val="008242A1"/>
    <w:rsid w:val="008335F1"/>
    <w:rsid w:val="00834F01"/>
    <w:rsid w:val="00835AF7"/>
    <w:rsid w:val="00836B1F"/>
    <w:rsid w:val="00840DB9"/>
    <w:rsid w:val="0084759C"/>
    <w:rsid w:val="00850184"/>
    <w:rsid w:val="0086208B"/>
    <w:rsid w:val="0086244F"/>
    <w:rsid w:val="00864938"/>
    <w:rsid w:val="00866792"/>
    <w:rsid w:val="00866A22"/>
    <w:rsid w:val="008700CD"/>
    <w:rsid w:val="00872EB1"/>
    <w:rsid w:val="00875C8D"/>
    <w:rsid w:val="008771FE"/>
    <w:rsid w:val="00882319"/>
    <w:rsid w:val="008843E3"/>
    <w:rsid w:val="008857FE"/>
    <w:rsid w:val="00890EA5"/>
    <w:rsid w:val="0089185A"/>
    <w:rsid w:val="008927BD"/>
    <w:rsid w:val="008A1F04"/>
    <w:rsid w:val="008C079E"/>
    <w:rsid w:val="008C2EBF"/>
    <w:rsid w:val="008C33B7"/>
    <w:rsid w:val="008D0035"/>
    <w:rsid w:val="008D034A"/>
    <w:rsid w:val="008D22B3"/>
    <w:rsid w:val="008D32CD"/>
    <w:rsid w:val="008D3CB4"/>
    <w:rsid w:val="008D4058"/>
    <w:rsid w:val="008D4678"/>
    <w:rsid w:val="008D730D"/>
    <w:rsid w:val="008E3CFE"/>
    <w:rsid w:val="008E6CB3"/>
    <w:rsid w:val="008F16B3"/>
    <w:rsid w:val="008F3FC9"/>
    <w:rsid w:val="008F5CA8"/>
    <w:rsid w:val="008F5CFC"/>
    <w:rsid w:val="008F62A3"/>
    <w:rsid w:val="008F7734"/>
    <w:rsid w:val="009028D4"/>
    <w:rsid w:val="0091052D"/>
    <w:rsid w:val="00910538"/>
    <w:rsid w:val="0091698D"/>
    <w:rsid w:val="00917953"/>
    <w:rsid w:val="009219DF"/>
    <w:rsid w:val="00924443"/>
    <w:rsid w:val="00927B18"/>
    <w:rsid w:val="00930A06"/>
    <w:rsid w:val="009330F7"/>
    <w:rsid w:val="00937AF8"/>
    <w:rsid w:val="00943CAE"/>
    <w:rsid w:val="00951429"/>
    <w:rsid w:val="00952B53"/>
    <w:rsid w:val="00956E79"/>
    <w:rsid w:val="00961A1A"/>
    <w:rsid w:val="00961CAE"/>
    <w:rsid w:val="0097636E"/>
    <w:rsid w:val="00977DE8"/>
    <w:rsid w:val="00982630"/>
    <w:rsid w:val="00984EAB"/>
    <w:rsid w:val="00990BA9"/>
    <w:rsid w:val="00992A70"/>
    <w:rsid w:val="009957AE"/>
    <w:rsid w:val="00996602"/>
    <w:rsid w:val="00996C1A"/>
    <w:rsid w:val="009971BF"/>
    <w:rsid w:val="009A0ED3"/>
    <w:rsid w:val="009A3390"/>
    <w:rsid w:val="009A427A"/>
    <w:rsid w:val="009A474B"/>
    <w:rsid w:val="009B1816"/>
    <w:rsid w:val="009C3D73"/>
    <w:rsid w:val="009D0DF2"/>
    <w:rsid w:val="009D1D6C"/>
    <w:rsid w:val="009D5ED1"/>
    <w:rsid w:val="009D6C37"/>
    <w:rsid w:val="009D762A"/>
    <w:rsid w:val="009E0260"/>
    <w:rsid w:val="009E13C0"/>
    <w:rsid w:val="009E16FF"/>
    <w:rsid w:val="009E188A"/>
    <w:rsid w:val="009E23AB"/>
    <w:rsid w:val="009E2AC6"/>
    <w:rsid w:val="009F0019"/>
    <w:rsid w:val="009F51E5"/>
    <w:rsid w:val="009F7E21"/>
    <w:rsid w:val="00A02A91"/>
    <w:rsid w:val="00A07CB2"/>
    <w:rsid w:val="00A106EE"/>
    <w:rsid w:val="00A11C33"/>
    <w:rsid w:val="00A2279A"/>
    <w:rsid w:val="00A31653"/>
    <w:rsid w:val="00A31DBC"/>
    <w:rsid w:val="00A351E9"/>
    <w:rsid w:val="00A35A8F"/>
    <w:rsid w:val="00A40201"/>
    <w:rsid w:val="00A470E5"/>
    <w:rsid w:val="00A50A73"/>
    <w:rsid w:val="00A53B7B"/>
    <w:rsid w:val="00A54E11"/>
    <w:rsid w:val="00A64EC6"/>
    <w:rsid w:val="00A71B8A"/>
    <w:rsid w:val="00A81302"/>
    <w:rsid w:val="00A81FC2"/>
    <w:rsid w:val="00A842B1"/>
    <w:rsid w:val="00A87375"/>
    <w:rsid w:val="00A9098D"/>
    <w:rsid w:val="00A92D59"/>
    <w:rsid w:val="00A9665F"/>
    <w:rsid w:val="00AA5AEC"/>
    <w:rsid w:val="00AA60CD"/>
    <w:rsid w:val="00AB08B7"/>
    <w:rsid w:val="00AB14B7"/>
    <w:rsid w:val="00AB2258"/>
    <w:rsid w:val="00AB4827"/>
    <w:rsid w:val="00AB52C4"/>
    <w:rsid w:val="00AB60C1"/>
    <w:rsid w:val="00AC121D"/>
    <w:rsid w:val="00AC52E1"/>
    <w:rsid w:val="00AC777E"/>
    <w:rsid w:val="00AD0172"/>
    <w:rsid w:val="00AD0228"/>
    <w:rsid w:val="00AD203C"/>
    <w:rsid w:val="00AD2BFE"/>
    <w:rsid w:val="00AD323A"/>
    <w:rsid w:val="00AE22B7"/>
    <w:rsid w:val="00AE2FF6"/>
    <w:rsid w:val="00AE4610"/>
    <w:rsid w:val="00AF0A13"/>
    <w:rsid w:val="00B00FD0"/>
    <w:rsid w:val="00B01075"/>
    <w:rsid w:val="00B01687"/>
    <w:rsid w:val="00B10804"/>
    <w:rsid w:val="00B114BE"/>
    <w:rsid w:val="00B12936"/>
    <w:rsid w:val="00B154E1"/>
    <w:rsid w:val="00B21F65"/>
    <w:rsid w:val="00B2490D"/>
    <w:rsid w:val="00B25661"/>
    <w:rsid w:val="00B3499F"/>
    <w:rsid w:val="00B36A5A"/>
    <w:rsid w:val="00B37B08"/>
    <w:rsid w:val="00B406CD"/>
    <w:rsid w:val="00B42BBD"/>
    <w:rsid w:val="00B4496E"/>
    <w:rsid w:val="00B50E81"/>
    <w:rsid w:val="00B52B15"/>
    <w:rsid w:val="00B52C28"/>
    <w:rsid w:val="00B56D9D"/>
    <w:rsid w:val="00B704FB"/>
    <w:rsid w:val="00B803D9"/>
    <w:rsid w:val="00B806F3"/>
    <w:rsid w:val="00B820BC"/>
    <w:rsid w:val="00B83E8D"/>
    <w:rsid w:val="00B84BA2"/>
    <w:rsid w:val="00B8695D"/>
    <w:rsid w:val="00B8786E"/>
    <w:rsid w:val="00B91367"/>
    <w:rsid w:val="00B91B38"/>
    <w:rsid w:val="00B96DDC"/>
    <w:rsid w:val="00BA4D55"/>
    <w:rsid w:val="00BA58CD"/>
    <w:rsid w:val="00BA5ABE"/>
    <w:rsid w:val="00BA6D5A"/>
    <w:rsid w:val="00BB3951"/>
    <w:rsid w:val="00BB50D3"/>
    <w:rsid w:val="00BC4F3F"/>
    <w:rsid w:val="00BD0026"/>
    <w:rsid w:val="00BD3FD7"/>
    <w:rsid w:val="00BD768B"/>
    <w:rsid w:val="00BE2088"/>
    <w:rsid w:val="00BE367A"/>
    <w:rsid w:val="00BE6963"/>
    <w:rsid w:val="00BF0B02"/>
    <w:rsid w:val="00BF3407"/>
    <w:rsid w:val="00BF7EB5"/>
    <w:rsid w:val="00C00D72"/>
    <w:rsid w:val="00C04453"/>
    <w:rsid w:val="00C063BD"/>
    <w:rsid w:val="00C07386"/>
    <w:rsid w:val="00C10690"/>
    <w:rsid w:val="00C11CCD"/>
    <w:rsid w:val="00C13628"/>
    <w:rsid w:val="00C15870"/>
    <w:rsid w:val="00C21DA3"/>
    <w:rsid w:val="00C21E56"/>
    <w:rsid w:val="00C2340B"/>
    <w:rsid w:val="00C24146"/>
    <w:rsid w:val="00C31315"/>
    <w:rsid w:val="00C330FF"/>
    <w:rsid w:val="00C33F78"/>
    <w:rsid w:val="00C34138"/>
    <w:rsid w:val="00C35BDD"/>
    <w:rsid w:val="00C41A56"/>
    <w:rsid w:val="00C44521"/>
    <w:rsid w:val="00C46281"/>
    <w:rsid w:val="00C55269"/>
    <w:rsid w:val="00C6030F"/>
    <w:rsid w:val="00C60727"/>
    <w:rsid w:val="00C611AF"/>
    <w:rsid w:val="00C61C32"/>
    <w:rsid w:val="00C639A6"/>
    <w:rsid w:val="00C659B5"/>
    <w:rsid w:val="00C71178"/>
    <w:rsid w:val="00C7278E"/>
    <w:rsid w:val="00C73B4E"/>
    <w:rsid w:val="00C851AE"/>
    <w:rsid w:val="00C9359E"/>
    <w:rsid w:val="00CA0561"/>
    <w:rsid w:val="00CA4959"/>
    <w:rsid w:val="00CA60EF"/>
    <w:rsid w:val="00CB07B3"/>
    <w:rsid w:val="00CB0C37"/>
    <w:rsid w:val="00CB1FE1"/>
    <w:rsid w:val="00CC191A"/>
    <w:rsid w:val="00CC6DD4"/>
    <w:rsid w:val="00CD4A9A"/>
    <w:rsid w:val="00CD4CEB"/>
    <w:rsid w:val="00CD53E8"/>
    <w:rsid w:val="00CD60D2"/>
    <w:rsid w:val="00CE5B48"/>
    <w:rsid w:val="00CE6515"/>
    <w:rsid w:val="00CE6CC7"/>
    <w:rsid w:val="00CE7358"/>
    <w:rsid w:val="00CE73C2"/>
    <w:rsid w:val="00CF2768"/>
    <w:rsid w:val="00CF6355"/>
    <w:rsid w:val="00D02538"/>
    <w:rsid w:val="00D06D6F"/>
    <w:rsid w:val="00D1068D"/>
    <w:rsid w:val="00D14D96"/>
    <w:rsid w:val="00D15BD7"/>
    <w:rsid w:val="00D21A03"/>
    <w:rsid w:val="00D234BA"/>
    <w:rsid w:val="00D23682"/>
    <w:rsid w:val="00D34D12"/>
    <w:rsid w:val="00D36E37"/>
    <w:rsid w:val="00D37459"/>
    <w:rsid w:val="00D428EC"/>
    <w:rsid w:val="00D42A4D"/>
    <w:rsid w:val="00D42B7B"/>
    <w:rsid w:val="00D472E2"/>
    <w:rsid w:val="00D5411B"/>
    <w:rsid w:val="00D55901"/>
    <w:rsid w:val="00D61742"/>
    <w:rsid w:val="00D63F7B"/>
    <w:rsid w:val="00D6493E"/>
    <w:rsid w:val="00D65CF6"/>
    <w:rsid w:val="00D702FE"/>
    <w:rsid w:val="00D76A20"/>
    <w:rsid w:val="00D8083D"/>
    <w:rsid w:val="00D84693"/>
    <w:rsid w:val="00D85949"/>
    <w:rsid w:val="00D86D5F"/>
    <w:rsid w:val="00D9089D"/>
    <w:rsid w:val="00D921C5"/>
    <w:rsid w:val="00D92D4A"/>
    <w:rsid w:val="00D93BF9"/>
    <w:rsid w:val="00D957D8"/>
    <w:rsid w:val="00D97AE6"/>
    <w:rsid w:val="00DA2FC4"/>
    <w:rsid w:val="00DA436A"/>
    <w:rsid w:val="00DA4BC5"/>
    <w:rsid w:val="00DA600F"/>
    <w:rsid w:val="00DA6342"/>
    <w:rsid w:val="00DB6F3B"/>
    <w:rsid w:val="00DB7509"/>
    <w:rsid w:val="00DC0125"/>
    <w:rsid w:val="00DC5622"/>
    <w:rsid w:val="00DC6E0C"/>
    <w:rsid w:val="00DC7E3D"/>
    <w:rsid w:val="00DD39ED"/>
    <w:rsid w:val="00DD6EF4"/>
    <w:rsid w:val="00DD7A20"/>
    <w:rsid w:val="00DE13D9"/>
    <w:rsid w:val="00DE1AA0"/>
    <w:rsid w:val="00DE2A75"/>
    <w:rsid w:val="00DE69F5"/>
    <w:rsid w:val="00DF0175"/>
    <w:rsid w:val="00DF32F2"/>
    <w:rsid w:val="00DF6404"/>
    <w:rsid w:val="00E00A8B"/>
    <w:rsid w:val="00E03E8D"/>
    <w:rsid w:val="00E04AE3"/>
    <w:rsid w:val="00E10267"/>
    <w:rsid w:val="00E11C4A"/>
    <w:rsid w:val="00E120C6"/>
    <w:rsid w:val="00E1419F"/>
    <w:rsid w:val="00E1498C"/>
    <w:rsid w:val="00E161D0"/>
    <w:rsid w:val="00E16846"/>
    <w:rsid w:val="00E223E3"/>
    <w:rsid w:val="00E22B8A"/>
    <w:rsid w:val="00E24314"/>
    <w:rsid w:val="00E25A97"/>
    <w:rsid w:val="00E30CC9"/>
    <w:rsid w:val="00E343CD"/>
    <w:rsid w:val="00E371A8"/>
    <w:rsid w:val="00E40E5C"/>
    <w:rsid w:val="00E43FDD"/>
    <w:rsid w:val="00E4400A"/>
    <w:rsid w:val="00E55406"/>
    <w:rsid w:val="00E66952"/>
    <w:rsid w:val="00E74B6C"/>
    <w:rsid w:val="00E76747"/>
    <w:rsid w:val="00E823AD"/>
    <w:rsid w:val="00E829C3"/>
    <w:rsid w:val="00E93FEC"/>
    <w:rsid w:val="00E9442D"/>
    <w:rsid w:val="00E9769B"/>
    <w:rsid w:val="00EA0139"/>
    <w:rsid w:val="00EA2466"/>
    <w:rsid w:val="00EA290D"/>
    <w:rsid w:val="00EA318A"/>
    <w:rsid w:val="00EA70CA"/>
    <w:rsid w:val="00EC0905"/>
    <w:rsid w:val="00EC5103"/>
    <w:rsid w:val="00EC7812"/>
    <w:rsid w:val="00ED3311"/>
    <w:rsid w:val="00ED43D9"/>
    <w:rsid w:val="00ED5FB2"/>
    <w:rsid w:val="00EE135E"/>
    <w:rsid w:val="00EE1544"/>
    <w:rsid w:val="00EE1F61"/>
    <w:rsid w:val="00EE2B0D"/>
    <w:rsid w:val="00EE4ADB"/>
    <w:rsid w:val="00EE4CFC"/>
    <w:rsid w:val="00EF1949"/>
    <w:rsid w:val="00EF768E"/>
    <w:rsid w:val="00F022E2"/>
    <w:rsid w:val="00F104E9"/>
    <w:rsid w:val="00F12671"/>
    <w:rsid w:val="00F1329A"/>
    <w:rsid w:val="00F152CB"/>
    <w:rsid w:val="00F15716"/>
    <w:rsid w:val="00F213C5"/>
    <w:rsid w:val="00F237D8"/>
    <w:rsid w:val="00F23841"/>
    <w:rsid w:val="00F24361"/>
    <w:rsid w:val="00F27CFD"/>
    <w:rsid w:val="00F300B7"/>
    <w:rsid w:val="00F30E04"/>
    <w:rsid w:val="00F33EB2"/>
    <w:rsid w:val="00F43D0D"/>
    <w:rsid w:val="00F45AD5"/>
    <w:rsid w:val="00F50701"/>
    <w:rsid w:val="00F533F7"/>
    <w:rsid w:val="00F6190D"/>
    <w:rsid w:val="00F61E6E"/>
    <w:rsid w:val="00F66BC4"/>
    <w:rsid w:val="00F67174"/>
    <w:rsid w:val="00F709AD"/>
    <w:rsid w:val="00F75668"/>
    <w:rsid w:val="00F77C93"/>
    <w:rsid w:val="00F8083E"/>
    <w:rsid w:val="00F851B2"/>
    <w:rsid w:val="00F919E3"/>
    <w:rsid w:val="00F91E19"/>
    <w:rsid w:val="00F92D00"/>
    <w:rsid w:val="00F94A80"/>
    <w:rsid w:val="00F95FA1"/>
    <w:rsid w:val="00F9675D"/>
    <w:rsid w:val="00F96ED4"/>
    <w:rsid w:val="00FA1BAF"/>
    <w:rsid w:val="00FA1E3E"/>
    <w:rsid w:val="00FA20E7"/>
    <w:rsid w:val="00FA2C74"/>
    <w:rsid w:val="00FA425D"/>
    <w:rsid w:val="00FA60CA"/>
    <w:rsid w:val="00FB242F"/>
    <w:rsid w:val="00FB2599"/>
    <w:rsid w:val="00FB3FCB"/>
    <w:rsid w:val="00FC5041"/>
    <w:rsid w:val="00FD17B0"/>
    <w:rsid w:val="00FD205F"/>
    <w:rsid w:val="00FD2DC1"/>
    <w:rsid w:val="00FE5E2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B74F"/>
  <w15:chartTrackingRefBased/>
  <w15:docId w15:val="{2DC75913-4A7C-444C-988B-48794C54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0905"/>
  </w:style>
  <w:style w:type="paragraph" w:styleId="Cmsor1">
    <w:name w:val="heading 1"/>
    <w:basedOn w:val="Norml"/>
    <w:link w:val="Cmsor1Char"/>
    <w:uiPriority w:val="9"/>
    <w:qFormat/>
    <w:rsid w:val="00AB60C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D034A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A1F04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D5ED1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04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04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60C1"/>
    <w:rPr>
      <w:rFonts w:ascii="Times New Roman" w:eastAsia="Times New Roman" w:hAnsi="Times New Roman" w:cs="Times New Roman"/>
      <w:b/>
      <w:bCs/>
      <w:kern w:val="36"/>
      <w:sz w:val="2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D034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A1F04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9D5ED1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04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04E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aszerbekezds">
    <w:name w:val="List Paragraph"/>
    <w:basedOn w:val="Norml"/>
    <w:uiPriority w:val="34"/>
    <w:qFormat/>
    <w:rsid w:val="006C7F6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7175A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52D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2D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2D8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2D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2D8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D8E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9D6C37"/>
    <w:pPr>
      <w:numPr>
        <w:ilvl w:val="1"/>
      </w:numPr>
      <w:jc w:val="center"/>
    </w:pPr>
    <w:rPr>
      <w:rFonts w:ascii="Times New Roman" w:eastAsiaTheme="minorEastAsia" w:hAnsi="Times New Roman"/>
      <w:b/>
      <w:color w:val="000000" w:themeColor="text1"/>
      <w:spacing w:val="15"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9D6C37"/>
    <w:rPr>
      <w:rFonts w:ascii="Times New Roman" w:eastAsiaTheme="minorEastAsia" w:hAnsi="Times New Roman"/>
      <w:b/>
      <w:color w:val="000000" w:themeColor="text1"/>
      <w:spacing w:val="15"/>
      <w:sz w:val="24"/>
    </w:rPr>
  </w:style>
  <w:style w:type="paragraph" w:styleId="Cm">
    <w:name w:val="Title"/>
    <w:basedOn w:val="Norml"/>
    <w:next w:val="Norml"/>
    <w:link w:val="CmChar"/>
    <w:qFormat/>
    <w:rsid w:val="008A1F04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1F04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4"/>
      <w:szCs w:val="5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829C3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7B6AF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E829C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E829C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F104E9"/>
    <w:pPr>
      <w:spacing w:after="0"/>
      <w:ind w:left="660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F104E9"/>
    <w:pPr>
      <w:spacing w:after="0"/>
      <w:ind w:left="88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F104E9"/>
    <w:pPr>
      <w:spacing w:after="0"/>
      <w:ind w:left="11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F104E9"/>
    <w:pPr>
      <w:spacing w:after="0"/>
      <w:ind w:left="132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F104E9"/>
    <w:pPr>
      <w:spacing w:after="0"/>
      <w:ind w:left="154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F104E9"/>
    <w:pPr>
      <w:spacing w:after="0"/>
      <w:ind w:left="1760"/>
    </w:pPr>
    <w:rPr>
      <w:rFonts w:cstheme="minorHAns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04E9"/>
  </w:style>
  <w:style w:type="paragraph" w:styleId="llb">
    <w:name w:val="footer"/>
    <w:basedOn w:val="Norml"/>
    <w:link w:val="llbChar"/>
    <w:uiPriority w:val="99"/>
    <w:unhideWhenUsed/>
    <w:rsid w:val="00F1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04E9"/>
  </w:style>
  <w:style w:type="paragraph" w:styleId="Vltozat">
    <w:name w:val="Revision"/>
    <w:hidden/>
    <w:uiPriority w:val="99"/>
    <w:semiHidden/>
    <w:rsid w:val="00943CAE"/>
    <w:pPr>
      <w:spacing w:after="0" w:line="240" w:lineRule="auto"/>
    </w:pPr>
  </w:style>
  <w:style w:type="character" w:customStyle="1" w:styleId="markedcontent">
    <w:name w:val="markedcontent"/>
    <w:basedOn w:val="Bekezdsalapbettpusa"/>
    <w:rsid w:val="00A9665F"/>
  </w:style>
  <w:style w:type="character" w:styleId="Kiemels2">
    <w:name w:val="Strong"/>
    <w:basedOn w:val="Bekezdsalapbettpusa"/>
    <w:uiPriority w:val="22"/>
    <w:qFormat/>
    <w:rsid w:val="00116BE7"/>
    <w:rPr>
      <w:b/>
      <w:bCs/>
    </w:rPr>
  </w:style>
  <w:style w:type="paragraph" w:customStyle="1" w:styleId="Default">
    <w:name w:val="Default"/>
    <w:rsid w:val="009E1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Style">
    <w:name w:val="Default Style"/>
    <w:uiPriority w:val="99"/>
    <w:rsid w:val="001067A8"/>
    <w:pPr>
      <w:suppressAutoHyphens/>
      <w:spacing w:before="120" w:after="120" w:line="254" w:lineRule="auto"/>
      <w:jc w:val="both"/>
    </w:pPr>
    <w:rPr>
      <w:rFonts w:ascii="Monotype Corsiva" w:eastAsia="Times New Roman" w:hAnsi="Monotype Corsiva" w:cs="Monotype Corsiva"/>
      <w:color w:val="000000"/>
      <w:sz w:val="24"/>
      <w:szCs w:val="24"/>
      <w:lang w:eastAsia="hu-HU"/>
    </w:rPr>
  </w:style>
  <w:style w:type="paragraph" w:customStyle="1" w:styleId="NORML0">
    <w:name w:val="NORMÁL"/>
    <w:basedOn w:val="DefaultStyle"/>
    <w:uiPriority w:val="99"/>
    <w:rsid w:val="005B677B"/>
    <w:pPr>
      <w:spacing w:line="256" w:lineRule="auto"/>
    </w:pPr>
    <w:rPr>
      <w:rFonts w:eastAsia="MS Mincho" w:cs="Arial Narrow"/>
    </w:rPr>
  </w:style>
  <w:style w:type="character" w:customStyle="1" w:styleId="fontstyle01">
    <w:name w:val="fontstyle01"/>
    <w:basedOn w:val="Bekezdsalapbettpusa"/>
    <w:rsid w:val="0018557E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rsid w:val="009D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6C3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9D6C37"/>
    <w:rPr>
      <w:vertAlign w:val="superscript"/>
    </w:rPr>
  </w:style>
  <w:style w:type="paragraph" w:styleId="Nincstrkz">
    <w:name w:val="No Spacing"/>
    <w:uiPriority w:val="1"/>
    <w:qFormat/>
    <w:rsid w:val="009D6C37"/>
    <w:pPr>
      <w:spacing w:after="0" w:line="240" w:lineRule="auto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1"/>
    <w:qFormat/>
    <w:rsid w:val="00B42BB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B42BBD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d14edaa-075a-45ed-ad33-492d3bf600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9B3879F3AB1F4E963BAFCBAB9161FB" ma:contentTypeVersion="17" ma:contentTypeDescription="Új dokumentum létrehozása." ma:contentTypeScope="" ma:versionID="29a2ce030aea9a12bafceb610fb5ba23">
  <xsd:schema xmlns:xsd="http://www.w3.org/2001/XMLSchema" xmlns:xs="http://www.w3.org/2001/XMLSchema" xmlns:p="http://schemas.microsoft.com/office/2006/metadata/properties" xmlns:ns1="http://schemas.microsoft.com/sharepoint/v3" xmlns:ns3="5d14edaa-075a-45ed-ad33-492d3bf60019" xmlns:ns4="269ade7b-1c24-4bc9-a538-b98ae047914a" targetNamespace="http://schemas.microsoft.com/office/2006/metadata/properties" ma:root="true" ma:fieldsID="0c214a8bdb9f57cb67858a0f765ae0a2" ns1:_="" ns3:_="" ns4:_="">
    <xsd:import namespace="http://schemas.microsoft.com/sharepoint/v3"/>
    <xsd:import namespace="5d14edaa-075a-45ed-ad33-492d3bf60019"/>
    <xsd:import namespace="269ade7b-1c24-4bc9-a538-b98ae0479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edaa-075a-45ed-ad33-492d3bf6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de7b-1c24-4bc9-a538-b98ae047914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1AB6-9424-4B83-ABB8-425288FEEE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14edaa-075a-45ed-ad33-492d3bf60019"/>
  </ds:schemaRefs>
</ds:datastoreItem>
</file>

<file path=customXml/itemProps2.xml><?xml version="1.0" encoding="utf-8"?>
<ds:datastoreItem xmlns:ds="http://schemas.openxmlformats.org/officeDocument/2006/customXml" ds:itemID="{EDA3D452-B66C-4493-9AE5-FCD912272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D2E81-3788-4730-8DAD-85F4A4D5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4edaa-075a-45ed-ad33-492d3bf60019"/>
    <ds:schemaRef ds:uri="269ade7b-1c24-4bc9-a538-b98ae047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755C1-6CF6-6C4F-8AB0-E24623F3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3269</Words>
  <Characters>22560</Characters>
  <Application>Microsoft Office Word</Application>
  <DocSecurity>0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Holové Zsolt</dc:creator>
  <cp:keywords/>
  <dc:description/>
  <cp:lastModifiedBy>Microsoft Office-felhasználó</cp:lastModifiedBy>
  <cp:revision>2</cp:revision>
  <cp:lastPrinted>2022-04-13T12:41:00Z</cp:lastPrinted>
  <dcterms:created xsi:type="dcterms:W3CDTF">2023-06-02T08:24:00Z</dcterms:created>
  <dcterms:modified xsi:type="dcterms:W3CDTF">2023-06-02T08:24:00Z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0x0101008C9B3879F3AB1F4E963BAFCBAB9161FB</vt:lpwstr>
  </property>
</Properties>
</file>