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AA5DC" w14:textId="77777777" w:rsidR="00F76419" w:rsidRDefault="00F76419">
      <w:pPr>
        <w:jc w:val="both"/>
        <w:rPr>
          <w:b/>
          <w:sz w:val="22"/>
          <w:u w:val="single"/>
        </w:rPr>
      </w:pPr>
    </w:p>
    <w:p w14:paraId="3479ABAF" w14:textId="77777777" w:rsidR="00F76419" w:rsidRDefault="00F76419">
      <w:pPr>
        <w:jc w:val="both"/>
        <w:rPr>
          <w:b/>
          <w:sz w:val="22"/>
          <w:u w:val="single"/>
        </w:rPr>
      </w:pPr>
    </w:p>
    <w:p w14:paraId="3ABC2C58" w14:textId="77777777" w:rsidR="00F76419" w:rsidRDefault="00F76419">
      <w:pPr>
        <w:jc w:val="both"/>
        <w:rPr>
          <w:b/>
          <w:sz w:val="22"/>
          <w:u w:val="single"/>
        </w:rPr>
      </w:pPr>
    </w:p>
    <w:p w14:paraId="5FFE08A7" w14:textId="77777777" w:rsidR="00F76419" w:rsidRDefault="00F76419">
      <w:pPr>
        <w:jc w:val="both"/>
        <w:rPr>
          <w:b/>
          <w:sz w:val="22"/>
          <w:u w:val="single"/>
        </w:rPr>
      </w:pPr>
    </w:p>
    <w:p w14:paraId="2F9EE2F5" w14:textId="77777777" w:rsidR="00F76419" w:rsidRDefault="00F76419">
      <w:pPr>
        <w:jc w:val="both"/>
        <w:rPr>
          <w:b/>
          <w:sz w:val="22"/>
          <w:u w:val="single"/>
        </w:rPr>
      </w:pPr>
    </w:p>
    <w:p w14:paraId="7D75A73E" w14:textId="77777777" w:rsidR="00F76419" w:rsidRDefault="00F76419">
      <w:pPr>
        <w:jc w:val="both"/>
        <w:rPr>
          <w:b/>
          <w:sz w:val="22"/>
          <w:u w:val="single"/>
        </w:rPr>
      </w:pPr>
    </w:p>
    <w:p w14:paraId="259DF85A" w14:textId="77777777" w:rsidR="00F76419" w:rsidRDefault="00F76419">
      <w:pPr>
        <w:jc w:val="both"/>
        <w:rPr>
          <w:b/>
          <w:sz w:val="22"/>
          <w:u w:val="single"/>
        </w:rPr>
      </w:pPr>
    </w:p>
    <w:p w14:paraId="384D4DDE" w14:textId="77777777" w:rsidR="00F76419" w:rsidRDefault="00F76419">
      <w:pPr>
        <w:jc w:val="both"/>
        <w:rPr>
          <w:b/>
          <w:sz w:val="22"/>
          <w:u w:val="single"/>
        </w:rPr>
      </w:pPr>
    </w:p>
    <w:p w14:paraId="62B5DEA9" w14:textId="77777777" w:rsidR="00F76419" w:rsidRDefault="00F76419">
      <w:pPr>
        <w:jc w:val="both"/>
        <w:rPr>
          <w:b/>
          <w:sz w:val="22"/>
          <w:u w:val="single"/>
        </w:rPr>
      </w:pPr>
    </w:p>
    <w:p w14:paraId="762BF2A0" w14:textId="77777777" w:rsidR="00F76419" w:rsidRDefault="00F76419">
      <w:pPr>
        <w:jc w:val="both"/>
        <w:rPr>
          <w:b/>
          <w:sz w:val="22"/>
          <w:u w:val="single"/>
        </w:rPr>
      </w:pPr>
    </w:p>
    <w:p w14:paraId="3C34033F" w14:textId="77777777" w:rsidR="00F76419" w:rsidRPr="00287973" w:rsidRDefault="00F76419" w:rsidP="00287973">
      <w:pPr>
        <w:pStyle w:val="Kiemeltidzet"/>
        <w:rPr>
          <w:rStyle w:val="Kiemels"/>
          <w:rFonts w:ascii="Arial Narrow" w:hAnsi="Arial Narrow"/>
          <w:b/>
          <w:color w:val="auto"/>
          <w:sz w:val="40"/>
          <w:szCs w:val="40"/>
        </w:rPr>
      </w:pPr>
      <w:proofErr w:type="gramStart"/>
      <w:r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PÉNZKEZELÉSI  SZABÁLYZAT</w:t>
      </w:r>
      <w:proofErr w:type="gramEnd"/>
    </w:p>
    <w:p w14:paraId="326D609A" w14:textId="77777777" w:rsidR="00F76419" w:rsidRPr="00287973" w:rsidRDefault="00F76419" w:rsidP="00287973">
      <w:pPr>
        <w:pStyle w:val="Kiemeltidzet"/>
        <w:rPr>
          <w:rStyle w:val="Kiemels"/>
          <w:rFonts w:ascii="Arial Narrow" w:hAnsi="Arial Narrow"/>
          <w:b/>
          <w:color w:val="auto"/>
          <w:sz w:val="40"/>
          <w:szCs w:val="40"/>
        </w:rPr>
      </w:pPr>
      <w:r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20</w:t>
      </w:r>
      <w:r w:rsidR="00FC1C39"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2</w:t>
      </w:r>
      <w:r w:rsidR="00FD14DD"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3</w:t>
      </w:r>
      <w:r w:rsidR="00FC1C39"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.</w:t>
      </w:r>
    </w:p>
    <w:p w14:paraId="291FD02F" w14:textId="77777777" w:rsidR="00F76419" w:rsidRPr="00287973" w:rsidRDefault="00F76419" w:rsidP="00287973">
      <w:pPr>
        <w:pStyle w:val="Kiemeltidzet"/>
        <w:rPr>
          <w:rStyle w:val="Kiemels"/>
          <w:rFonts w:ascii="Arial Narrow" w:hAnsi="Arial Narrow"/>
          <w:b/>
          <w:color w:val="auto"/>
          <w:sz w:val="40"/>
          <w:szCs w:val="40"/>
        </w:rPr>
      </w:pPr>
      <w:r w:rsidRPr="00287973">
        <w:rPr>
          <w:rStyle w:val="Kiemels"/>
          <w:rFonts w:ascii="Arial Narrow" w:hAnsi="Arial Narrow"/>
          <w:b/>
          <w:color w:val="auto"/>
          <w:sz w:val="40"/>
          <w:szCs w:val="40"/>
        </w:rPr>
        <w:t>(MINTA)</w:t>
      </w:r>
    </w:p>
    <w:p w14:paraId="597EC131" w14:textId="77777777" w:rsidR="00F76419" w:rsidRDefault="00F76419">
      <w:pPr>
        <w:rPr>
          <w:sz w:val="22"/>
        </w:rPr>
      </w:pPr>
    </w:p>
    <w:p w14:paraId="3F53712B" w14:textId="77777777" w:rsidR="00F76419" w:rsidRDefault="00F76419">
      <w:pPr>
        <w:rPr>
          <w:sz w:val="22"/>
        </w:rPr>
      </w:pPr>
    </w:p>
    <w:p w14:paraId="49683187" w14:textId="77777777" w:rsidR="00404C84" w:rsidRDefault="00404C84" w:rsidP="00404C84">
      <w:r>
        <w:rPr>
          <w:sz w:val="22"/>
        </w:rPr>
        <w:t>Szervezet neve: Székesfehérvári Tudományos és Innovációs Park Nonprofit Kft.</w:t>
      </w:r>
    </w:p>
    <w:p w14:paraId="3D40D7D8" w14:textId="77777777" w:rsidR="00404C84" w:rsidRDefault="00404C84" w:rsidP="00404C84">
      <w:pPr>
        <w:rPr>
          <w:sz w:val="22"/>
        </w:rPr>
      </w:pPr>
    </w:p>
    <w:p w14:paraId="7BA53E1A" w14:textId="678A72D2" w:rsidR="00404C84" w:rsidRDefault="00404C84" w:rsidP="00404C84">
      <w:r>
        <w:rPr>
          <w:sz w:val="22"/>
        </w:rPr>
        <w:t>Címe:</w:t>
      </w:r>
      <w:r>
        <w:rPr>
          <w:sz w:val="22"/>
        </w:rPr>
        <w:tab/>
        <w:t>1034 Budapest, Bécsi út 96/B.</w:t>
      </w:r>
    </w:p>
    <w:p w14:paraId="0D4C53F9" w14:textId="77777777" w:rsidR="00404C84" w:rsidRDefault="00404C84" w:rsidP="00404C84">
      <w:pPr>
        <w:jc w:val="both"/>
        <w:rPr>
          <w:sz w:val="22"/>
        </w:rPr>
      </w:pPr>
    </w:p>
    <w:p w14:paraId="443E39EB" w14:textId="4563C69E" w:rsidR="00404C84" w:rsidRDefault="00404C84" w:rsidP="00404C84">
      <w:pPr>
        <w:jc w:val="both"/>
      </w:pPr>
      <w:r>
        <w:rPr>
          <w:sz w:val="22"/>
        </w:rPr>
        <w:t>Adószáma: 32104237-2-41</w:t>
      </w:r>
    </w:p>
    <w:p w14:paraId="2240CAA2" w14:textId="77777777" w:rsidR="00404C84" w:rsidRDefault="00404C84" w:rsidP="00404C84">
      <w:pPr>
        <w:jc w:val="both"/>
        <w:rPr>
          <w:sz w:val="22"/>
        </w:rPr>
      </w:pPr>
    </w:p>
    <w:p w14:paraId="2AAA6FA9" w14:textId="77777777" w:rsidR="00404C84" w:rsidRDefault="00404C84" w:rsidP="00404C84">
      <w:pPr>
        <w:jc w:val="both"/>
      </w:pPr>
      <w:r>
        <w:rPr>
          <w:sz w:val="22"/>
        </w:rPr>
        <w:t>Képviseletre jogosult személy(</w:t>
      </w:r>
      <w:proofErr w:type="spellStart"/>
      <w:r>
        <w:rPr>
          <w:sz w:val="22"/>
        </w:rPr>
        <w:t>ek</w:t>
      </w:r>
      <w:proofErr w:type="spellEnd"/>
      <w:r>
        <w:rPr>
          <w:sz w:val="22"/>
        </w:rPr>
        <w:t xml:space="preserve">) neve: Lehrner Lóránt ügyvezető </w:t>
      </w:r>
      <w:proofErr w:type="spellStart"/>
      <w:r>
        <w:rPr>
          <w:sz w:val="22"/>
        </w:rPr>
        <w:t>ig</w:t>
      </w:r>
      <w:proofErr w:type="spellEnd"/>
    </w:p>
    <w:p w14:paraId="54C955A6" w14:textId="77777777" w:rsidR="00F76419" w:rsidRPr="00287973" w:rsidRDefault="00F76419">
      <w:pPr>
        <w:jc w:val="both"/>
        <w:rPr>
          <w:rFonts w:ascii="Arial Narrow" w:hAnsi="Arial Narrow"/>
          <w:sz w:val="22"/>
        </w:rPr>
      </w:pPr>
    </w:p>
    <w:p w14:paraId="4AE7B49E" w14:textId="77777777" w:rsidR="00F76419" w:rsidRPr="00287973" w:rsidRDefault="00F76419">
      <w:pPr>
        <w:pStyle w:val="Szvegtrzs21"/>
        <w:rPr>
          <w:rFonts w:ascii="Arial Narrow" w:hAnsi="Arial Narrow"/>
        </w:rPr>
      </w:pPr>
      <w:r w:rsidRPr="00287973">
        <w:rPr>
          <w:rFonts w:ascii="Arial Narrow" w:hAnsi="Arial Narrow"/>
        </w:rPr>
        <w:t>Jelen szabályzatban nem szabályozott kérdésekben a számviteli törvény és a kapcsolódó jogszabályok vonatkozó előírásai szerint kell eljárni. Felülvizsgálata és karbantartása az ügyvezető hatáskörébe tartozik és a jogszabályi változások függvényében, a változás hatályba lépését követő 90 napon belül történik.</w:t>
      </w:r>
    </w:p>
    <w:p w14:paraId="1AD5617F" w14:textId="77777777" w:rsidR="00287973" w:rsidRDefault="00287973">
      <w:pPr>
        <w:pStyle w:val="Szvegtrzs21"/>
        <w:rPr>
          <w:rFonts w:ascii="Arial Narrow" w:hAnsi="Arial Narrow"/>
        </w:rPr>
      </w:pPr>
    </w:p>
    <w:p w14:paraId="36090025" w14:textId="2077466C" w:rsidR="00F76419" w:rsidRPr="00287973" w:rsidRDefault="00F76419">
      <w:pPr>
        <w:pStyle w:val="Szvegtrzs21"/>
        <w:rPr>
          <w:rFonts w:ascii="Arial Narrow" w:hAnsi="Arial Narrow"/>
        </w:rPr>
      </w:pPr>
      <w:r w:rsidRPr="00287973">
        <w:rPr>
          <w:rFonts w:ascii="Arial Narrow" w:hAnsi="Arial Narrow"/>
        </w:rPr>
        <w:t>A szabályzat előírásainak betartása a szervezet minden munkavállalójára és foglalkoztatottjára számára kötelező.</w:t>
      </w:r>
    </w:p>
    <w:p w14:paraId="125750C1" w14:textId="77777777" w:rsidR="00F76419" w:rsidRPr="00287973" w:rsidRDefault="00F76419">
      <w:pPr>
        <w:jc w:val="both"/>
        <w:rPr>
          <w:rFonts w:ascii="Arial Narrow" w:hAnsi="Arial Narrow"/>
          <w:sz w:val="22"/>
          <w:szCs w:val="24"/>
        </w:rPr>
      </w:pPr>
    </w:p>
    <w:p w14:paraId="3AC1B044" w14:textId="77777777" w:rsidR="00F76419" w:rsidRPr="00287973" w:rsidRDefault="00F76419">
      <w:pPr>
        <w:rPr>
          <w:rFonts w:ascii="Arial Narrow" w:hAnsi="Arial Narrow"/>
          <w:sz w:val="22"/>
          <w:szCs w:val="24"/>
        </w:rPr>
      </w:pPr>
    </w:p>
    <w:p w14:paraId="157D28CF" w14:textId="71C698DF" w:rsidR="00287973" w:rsidRPr="00287973" w:rsidRDefault="00287973" w:rsidP="00287973">
      <w:pPr>
        <w:rPr>
          <w:rFonts w:ascii="Arial Narrow" w:hAnsi="Arial Narrow"/>
          <w:sz w:val="24"/>
          <w:szCs w:val="24"/>
        </w:rPr>
      </w:pPr>
      <w:r w:rsidRPr="00287973">
        <w:rPr>
          <w:rFonts w:ascii="Arial Narrow" w:hAnsi="Arial Narrow"/>
          <w:sz w:val="24"/>
          <w:szCs w:val="24"/>
        </w:rPr>
        <w:t>A szabályzatban foglaltak 202</w:t>
      </w:r>
      <w:r w:rsidR="00404C84">
        <w:rPr>
          <w:rFonts w:ascii="Arial Narrow" w:hAnsi="Arial Narrow"/>
          <w:sz w:val="24"/>
          <w:szCs w:val="24"/>
        </w:rPr>
        <w:t>3</w:t>
      </w:r>
      <w:r w:rsidRPr="00287973">
        <w:rPr>
          <w:rFonts w:ascii="Arial Narrow" w:hAnsi="Arial Narrow"/>
          <w:sz w:val="24"/>
          <w:szCs w:val="24"/>
        </w:rPr>
        <w:t>.</w:t>
      </w:r>
      <w:r w:rsidR="00404C84">
        <w:rPr>
          <w:rFonts w:ascii="Arial Narrow" w:hAnsi="Arial Narrow"/>
          <w:sz w:val="24"/>
          <w:szCs w:val="24"/>
        </w:rPr>
        <w:t>01.01</w:t>
      </w:r>
      <w:r w:rsidRPr="00287973">
        <w:rPr>
          <w:rFonts w:ascii="Arial Narrow" w:hAnsi="Arial Narrow"/>
          <w:sz w:val="24"/>
          <w:szCs w:val="24"/>
        </w:rPr>
        <w:t xml:space="preserve"> napjával lépnek hatályba.</w:t>
      </w:r>
    </w:p>
    <w:p w14:paraId="7D933907" w14:textId="77777777" w:rsidR="00287973" w:rsidRPr="00287973" w:rsidRDefault="00287973" w:rsidP="00287973">
      <w:pPr>
        <w:rPr>
          <w:rFonts w:ascii="Arial Narrow" w:hAnsi="Arial Narrow"/>
          <w:sz w:val="24"/>
          <w:szCs w:val="24"/>
        </w:rPr>
      </w:pPr>
    </w:p>
    <w:p w14:paraId="13FFCBB7" w14:textId="77777777" w:rsidR="00287973" w:rsidRPr="00287973" w:rsidRDefault="00287973" w:rsidP="00287973">
      <w:pPr>
        <w:rPr>
          <w:rFonts w:ascii="Arial Narrow" w:hAnsi="Arial Narrow"/>
          <w:sz w:val="24"/>
          <w:szCs w:val="24"/>
        </w:rPr>
      </w:pPr>
    </w:p>
    <w:p w14:paraId="5736DCDB" w14:textId="28B5095D" w:rsidR="00287973" w:rsidRPr="00287973" w:rsidRDefault="00287973" w:rsidP="00287973">
      <w:pPr>
        <w:rPr>
          <w:rFonts w:ascii="Arial Narrow" w:hAnsi="Arial Narrow"/>
          <w:sz w:val="24"/>
          <w:szCs w:val="24"/>
        </w:rPr>
      </w:pPr>
      <w:r w:rsidRPr="00287973">
        <w:rPr>
          <w:rFonts w:ascii="Arial Narrow" w:hAnsi="Arial Narrow"/>
          <w:sz w:val="24"/>
          <w:szCs w:val="24"/>
        </w:rPr>
        <w:t xml:space="preserve">Kelt: Budapest, 2023. </w:t>
      </w:r>
      <w:r w:rsidR="00404C84">
        <w:rPr>
          <w:rFonts w:ascii="Arial Narrow" w:hAnsi="Arial Narrow"/>
          <w:sz w:val="24"/>
          <w:szCs w:val="24"/>
        </w:rPr>
        <w:t>01.01.</w:t>
      </w:r>
    </w:p>
    <w:p w14:paraId="6EC3B24B" w14:textId="77777777" w:rsidR="00287973" w:rsidRPr="00287973" w:rsidRDefault="00287973" w:rsidP="00287973">
      <w:pPr>
        <w:rPr>
          <w:rFonts w:ascii="Arial Narrow" w:hAnsi="Arial Narrow"/>
          <w:sz w:val="24"/>
          <w:szCs w:val="24"/>
        </w:rPr>
      </w:pPr>
    </w:p>
    <w:p w14:paraId="649BE74C" w14:textId="77777777" w:rsidR="00287973" w:rsidRPr="00287973" w:rsidRDefault="00287973" w:rsidP="00287973">
      <w:pPr>
        <w:jc w:val="both"/>
        <w:rPr>
          <w:rFonts w:ascii="Arial Narrow" w:hAnsi="Arial Narrow"/>
          <w:b/>
          <w:sz w:val="24"/>
          <w:szCs w:val="24"/>
        </w:rPr>
      </w:pPr>
    </w:p>
    <w:p w14:paraId="4C0538C8" w14:textId="77777777" w:rsidR="00287973" w:rsidRPr="00287973" w:rsidRDefault="00287973" w:rsidP="00287973">
      <w:pPr>
        <w:jc w:val="both"/>
        <w:rPr>
          <w:rFonts w:ascii="Arial Narrow" w:hAnsi="Arial Narrow"/>
          <w:b/>
          <w:sz w:val="24"/>
          <w:szCs w:val="24"/>
        </w:rPr>
      </w:pPr>
    </w:p>
    <w:p w14:paraId="7F603941" w14:textId="77777777" w:rsidR="00287973" w:rsidRPr="00287973" w:rsidRDefault="00287973" w:rsidP="00287973">
      <w:pPr>
        <w:jc w:val="both"/>
        <w:rPr>
          <w:rFonts w:ascii="Arial Narrow" w:hAnsi="Arial Narrow"/>
          <w:b/>
          <w:sz w:val="24"/>
          <w:szCs w:val="24"/>
        </w:rPr>
      </w:pPr>
    </w:p>
    <w:p w14:paraId="29816255" w14:textId="77777777" w:rsidR="00287973" w:rsidRPr="00287973" w:rsidRDefault="00287973" w:rsidP="00287973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287973">
        <w:rPr>
          <w:rFonts w:ascii="Arial Narrow" w:hAnsi="Arial Narrow"/>
          <w:sz w:val="24"/>
          <w:szCs w:val="24"/>
        </w:rPr>
        <w:t>____________________________________</w:t>
      </w:r>
    </w:p>
    <w:p w14:paraId="63A62A1F" w14:textId="77777777" w:rsidR="00287973" w:rsidRPr="00287973" w:rsidRDefault="00287973" w:rsidP="00287973">
      <w:pPr>
        <w:ind w:left="5664" w:firstLine="708"/>
        <w:jc w:val="both"/>
        <w:rPr>
          <w:rFonts w:ascii="Arial Narrow" w:hAnsi="Arial Narrow"/>
          <w:sz w:val="24"/>
          <w:szCs w:val="24"/>
        </w:rPr>
      </w:pPr>
      <w:r w:rsidRPr="00287973">
        <w:rPr>
          <w:rFonts w:ascii="Arial Narrow" w:hAnsi="Arial Narrow"/>
          <w:sz w:val="24"/>
          <w:szCs w:val="24"/>
        </w:rPr>
        <w:t>cégszerű aláírás</w:t>
      </w:r>
    </w:p>
    <w:p w14:paraId="4752F4FA" w14:textId="77777777" w:rsidR="00F76419" w:rsidRPr="00287973" w:rsidRDefault="00F76419">
      <w:pPr>
        <w:jc w:val="both"/>
        <w:rPr>
          <w:rFonts w:ascii="Arial Narrow" w:hAnsi="Arial Narrow"/>
          <w:b/>
          <w:sz w:val="22"/>
          <w:szCs w:val="24"/>
        </w:rPr>
      </w:pPr>
    </w:p>
    <w:p w14:paraId="548CEE4A" w14:textId="77777777" w:rsidR="00065029" w:rsidRDefault="00065029">
      <w:pPr>
        <w:jc w:val="both"/>
        <w:rPr>
          <w:b/>
          <w:sz w:val="22"/>
          <w:szCs w:val="24"/>
        </w:rPr>
      </w:pPr>
    </w:p>
    <w:p w14:paraId="3D9E740F" w14:textId="77777777" w:rsidR="00065029" w:rsidRDefault="00065029">
      <w:pPr>
        <w:jc w:val="both"/>
        <w:rPr>
          <w:b/>
          <w:sz w:val="22"/>
          <w:szCs w:val="24"/>
        </w:rPr>
      </w:pPr>
    </w:p>
    <w:p w14:paraId="02D741DD" w14:textId="77777777" w:rsidR="00F76419" w:rsidRDefault="00F76419">
      <w:pPr>
        <w:jc w:val="both"/>
        <w:rPr>
          <w:b/>
          <w:sz w:val="22"/>
          <w:szCs w:val="24"/>
        </w:rPr>
      </w:pPr>
    </w:p>
    <w:p w14:paraId="170669AB" w14:textId="77777777" w:rsidR="00F76419" w:rsidRPr="00D341AB" w:rsidRDefault="00F76419" w:rsidP="00D341AB">
      <w:pPr>
        <w:jc w:val="center"/>
        <w:rPr>
          <w:rFonts w:ascii="Arial Narrow" w:hAnsi="Arial Narrow"/>
          <w:b/>
          <w:sz w:val="28"/>
          <w:szCs w:val="28"/>
        </w:rPr>
      </w:pPr>
      <w:r w:rsidRPr="00D341AB">
        <w:rPr>
          <w:rFonts w:ascii="Arial Narrow" w:hAnsi="Arial Narrow"/>
          <w:b/>
          <w:sz w:val="28"/>
          <w:szCs w:val="28"/>
        </w:rPr>
        <w:lastRenderedPageBreak/>
        <w:t>TARTALOMJEGYZÉK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id w:val="-1169094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CBEB2B" w14:textId="3F42992A" w:rsidR="00D341AB" w:rsidRDefault="00D341AB">
          <w:pPr>
            <w:pStyle w:val="Tartalomjegyzkcmsora"/>
          </w:pPr>
        </w:p>
        <w:p w14:paraId="11724A51" w14:textId="0D4DB33D" w:rsidR="00D341AB" w:rsidRPr="00D341AB" w:rsidRDefault="00D341AB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437694" w:history="1">
            <w:r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1</w:t>
            </w:r>
            <w:r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szabályzat célja</w:t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_Toc126437694 \h </w:instrText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2</w:t>
            </w:r>
            <w:r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99C616" w14:textId="4142556B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695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2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Általános rész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_Toc126437695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5130D3" w14:textId="17F6FF06" w:rsidR="00D341AB" w:rsidRPr="00D341AB" w:rsidRDefault="00496788">
          <w:pPr>
            <w:pStyle w:val="TJ2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696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2.1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pénzkezelés területei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_Toc126437696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CB1201" w14:textId="5F6364DC" w:rsidR="00D341AB" w:rsidRPr="00D341AB" w:rsidRDefault="00496788">
          <w:pPr>
            <w:pStyle w:val="TJ2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697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2.2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pénzkezelés rendjéért felelős személy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_Toc126437697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7E73DF" w14:textId="0A01CCE0" w:rsidR="00D341AB" w:rsidRPr="00D341AB" w:rsidRDefault="00496788">
          <w:pPr>
            <w:pStyle w:val="TJ2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698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2.3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Fizetési módok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_Toc126437698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30251A" w14:textId="42311611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699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3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Bankszámla kezelés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_Toc126437699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0C3049" w14:textId="3EEF95A9" w:rsidR="00D341AB" w:rsidRPr="00D341AB" w:rsidRDefault="00496788">
          <w:pPr>
            <w:pStyle w:val="TJ2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0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3.1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bankszámla kezelés általános szabályai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_Toc126437700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3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A53232" w14:textId="356069DE" w:rsidR="00D341AB" w:rsidRPr="00D341AB" w:rsidRDefault="00496788">
          <w:pPr>
            <w:pStyle w:val="TJ2"/>
            <w:tabs>
              <w:tab w:val="left" w:pos="66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1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3.2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szervezet pénzforgalmi bankszámlái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_Toc126437701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4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835B30" w14:textId="3A49AAAD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2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4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szervezet nevére szóló bankkártya használata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_Toc126437702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4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4E3507" w14:textId="3F596D1A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3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5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A technikai házipénztár kezelése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_Toc126437703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4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55194C" w14:textId="6D41E880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4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6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Elszámolásra kiadott összegek nyilvántartása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_Toc126437704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6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B84496" w14:textId="5D5FA26A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5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7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Szigorú számadású nyomtatványok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_Toc126437705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7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2C0F5F" w14:textId="251790D0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6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8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Letétek, értékpapírok kezelésének és nyilvántartásának rendje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_Toc126437706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7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56AA66" w14:textId="4D983FC8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7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9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Valutapénztár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_Toc126437707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7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D3BA55" w14:textId="4D2D4F94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8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10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Technikai pénztári ellenőrzés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_Toc126437708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7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A04053" w14:textId="41EC1171" w:rsidR="00D341AB" w:rsidRPr="00D341AB" w:rsidRDefault="00496788">
          <w:pPr>
            <w:pStyle w:val="TJ1"/>
            <w:tabs>
              <w:tab w:val="left" w:pos="440"/>
              <w:tab w:val="right" w:leader="dot" w:pos="9062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hu-HU"/>
            </w:rPr>
          </w:pPr>
          <w:hyperlink w:anchor="_Toc126437709" w:history="1"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11</w:t>
            </w:r>
            <w:r w:rsidR="00D341AB" w:rsidRPr="00D341AB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hu-HU"/>
              </w:rPr>
              <w:tab/>
            </w:r>
            <w:r w:rsidR="00D341AB" w:rsidRPr="00D341AB">
              <w:rPr>
                <w:rStyle w:val="Hiperhivatkozs"/>
                <w:rFonts w:ascii="Arial Narrow" w:hAnsi="Arial Narrow"/>
                <w:b/>
                <w:noProof/>
                <w:sz w:val="22"/>
                <w:szCs w:val="22"/>
              </w:rPr>
              <w:t>Záró rendelkezések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ab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begin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instrText xml:space="preserve"> PAGEREF _Toc126437709 \h </w:instrTex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separate"/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t>7</w:t>
            </w:r>
            <w:r w:rsidR="00D341AB" w:rsidRPr="00D341AB">
              <w:rPr>
                <w:rFonts w:ascii="Arial Narrow" w:hAnsi="Arial Narrow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09A80F" w14:textId="790D61EA" w:rsidR="00D341AB" w:rsidRDefault="00D341AB">
          <w:r>
            <w:rPr>
              <w:b/>
              <w:bCs/>
            </w:rPr>
            <w:fldChar w:fldCharType="end"/>
          </w:r>
        </w:p>
      </w:sdtContent>
    </w:sdt>
    <w:p w14:paraId="6C10894E" w14:textId="77777777" w:rsidR="00F76419" w:rsidRDefault="00F76419">
      <w:pPr>
        <w:jc w:val="both"/>
        <w:rPr>
          <w:b/>
          <w:sz w:val="22"/>
        </w:rPr>
      </w:pPr>
    </w:p>
    <w:p w14:paraId="62E8F26A" w14:textId="490D05FA" w:rsidR="00F76419" w:rsidRDefault="00F76419">
      <w:pPr>
        <w:rPr>
          <w:sz w:val="22"/>
        </w:rPr>
      </w:pPr>
      <w:r>
        <w:rPr>
          <w:sz w:val="22"/>
        </w:rPr>
        <w:tab/>
      </w:r>
    </w:p>
    <w:p w14:paraId="13AB319F" w14:textId="1A066E04" w:rsidR="00D341AB" w:rsidRDefault="00D341AB"/>
    <w:p w14:paraId="03B73D17" w14:textId="3E5E5679" w:rsidR="00D341AB" w:rsidRDefault="00D341AB"/>
    <w:p w14:paraId="44282C29" w14:textId="35A13FD6" w:rsidR="00D341AB" w:rsidRDefault="00D341AB"/>
    <w:p w14:paraId="061AC36C" w14:textId="49281BA2" w:rsidR="00D341AB" w:rsidRDefault="00D341AB"/>
    <w:p w14:paraId="22B8F8AF" w14:textId="6F467FC0" w:rsidR="00D341AB" w:rsidRDefault="00D341AB"/>
    <w:p w14:paraId="7E9FCC67" w14:textId="55602818" w:rsidR="00D341AB" w:rsidRDefault="00D341AB"/>
    <w:p w14:paraId="64EF0FD6" w14:textId="57137185" w:rsidR="00D341AB" w:rsidRDefault="00D341AB"/>
    <w:p w14:paraId="1FF6D0A9" w14:textId="7CDA187C" w:rsidR="00D341AB" w:rsidRDefault="00D341AB"/>
    <w:p w14:paraId="55EA3E56" w14:textId="6E5DACD4" w:rsidR="00D341AB" w:rsidRDefault="00D341AB"/>
    <w:p w14:paraId="1ABC34EF" w14:textId="63A6854E" w:rsidR="00D341AB" w:rsidRDefault="00D341AB"/>
    <w:p w14:paraId="0654EB5D" w14:textId="28351D2E" w:rsidR="00D341AB" w:rsidRDefault="00D341AB"/>
    <w:p w14:paraId="18AD4155" w14:textId="60BD819F" w:rsidR="00D341AB" w:rsidRDefault="00D341AB"/>
    <w:p w14:paraId="61229A1C" w14:textId="10E70E91" w:rsidR="00D341AB" w:rsidRDefault="00D341AB"/>
    <w:p w14:paraId="0B267B8A" w14:textId="6280AA92" w:rsidR="00D341AB" w:rsidRDefault="00D341AB"/>
    <w:p w14:paraId="7D1C85B7" w14:textId="17975B93" w:rsidR="00D341AB" w:rsidRDefault="00D341AB"/>
    <w:p w14:paraId="24A0D4F8" w14:textId="63AE8AD9" w:rsidR="00D341AB" w:rsidRDefault="00D341AB"/>
    <w:p w14:paraId="3A119A13" w14:textId="0A075443" w:rsidR="00D341AB" w:rsidRDefault="00D341AB"/>
    <w:p w14:paraId="563836A6" w14:textId="29C6201E" w:rsidR="00D341AB" w:rsidRDefault="00D341AB"/>
    <w:p w14:paraId="30CAF272" w14:textId="12E4895F" w:rsidR="00D341AB" w:rsidRDefault="00D341AB"/>
    <w:p w14:paraId="6476C94B" w14:textId="21BC3F70" w:rsidR="00D341AB" w:rsidRDefault="00D341AB"/>
    <w:p w14:paraId="4DDA7D49" w14:textId="3E3AE346" w:rsidR="00D341AB" w:rsidRDefault="00D341AB"/>
    <w:p w14:paraId="742DCEDE" w14:textId="745FC81C" w:rsidR="00D341AB" w:rsidRDefault="00D341AB"/>
    <w:p w14:paraId="198CD1E9" w14:textId="1B61C8CD" w:rsidR="00D341AB" w:rsidRDefault="00D341AB"/>
    <w:p w14:paraId="116111DB" w14:textId="366C965F" w:rsidR="00D341AB" w:rsidRDefault="00D341AB"/>
    <w:p w14:paraId="7ED17853" w14:textId="688E5CDB" w:rsidR="00D341AB" w:rsidRDefault="00D341AB"/>
    <w:p w14:paraId="388D27F5" w14:textId="77777777" w:rsidR="00D341AB" w:rsidRDefault="00D341AB"/>
    <w:p w14:paraId="7412C9EB" w14:textId="03F66CA7" w:rsidR="00F76419" w:rsidRPr="00D341AB" w:rsidRDefault="00287973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0" w:name="_Toc126437694"/>
      <w:r w:rsidRPr="00D341AB">
        <w:rPr>
          <w:rFonts w:ascii="Arial Narrow" w:hAnsi="Arial Narrow"/>
          <w:b/>
          <w:sz w:val="22"/>
          <w:szCs w:val="22"/>
        </w:rPr>
        <w:t>A szabályzat célja</w:t>
      </w:r>
      <w:bookmarkEnd w:id="0"/>
    </w:p>
    <w:p w14:paraId="0FD926FF" w14:textId="77777777" w:rsidR="00F76419" w:rsidRPr="00D341AB" w:rsidRDefault="00F76419">
      <w:pPr>
        <w:rPr>
          <w:rFonts w:ascii="Arial Narrow" w:hAnsi="Arial Narrow"/>
          <w:b/>
          <w:sz w:val="22"/>
          <w:szCs w:val="22"/>
          <w:u w:val="single"/>
        </w:rPr>
      </w:pPr>
    </w:p>
    <w:p w14:paraId="027A3D1A" w14:textId="77777777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lastRenderedPageBreak/>
        <w:t>A számvitelről szóló 2000. évi C. törvény valamint a számviteli törvény szerinti egyes egyéb szervezetek beszámoló készítési és könyvvezetési kötelezettségének sajátosságairól szóló 479/2016. (XII. 28.) Korm. rendelet előírásainak megfelelően készült, a Számviteli politika mellékletét képező szabályzat célja törvény hatálya alá tartozó vállalkozóknak a törvényben rögzített alapelvek, értékelési előírások alapján kialakított a gazdálkodó szervezet adottságainak, körülményeinek leginkább megfelelő pénzkezelésének írásba foglalása.</w:t>
      </w:r>
    </w:p>
    <w:p w14:paraId="2686D268" w14:textId="77777777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</w:p>
    <w:p w14:paraId="060A0C96" w14:textId="1DEDA916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pénzkezelési szabályzat elkészítésének célja továbbá, hogy a szervezet bankszámláján, valamint a házipénztárában lévő készpénz mennyisége biztonságban legyen, a pénzkezelés módja, a pénzforgalom rendje, a pénzkezelés és nyilvántartás, a bizonylatolás szabályszerű legyen, valamint, hogy a szervezet megfeleljen az EK irányelve alapján, a pénzmosás és a terrorizmus finanszírozása megelőzéséről és megakadályozásáról szóló törvény előírásainak is.</w:t>
      </w:r>
    </w:p>
    <w:p w14:paraId="417C648B" w14:textId="77777777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</w:p>
    <w:p w14:paraId="1D42AFF6" w14:textId="310A22F7" w:rsidR="00E5171A" w:rsidRPr="00404C84" w:rsidRDefault="00E5171A" w:rsidP="00E5171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Társaságnál a pénzforgalom bonyolítása a bankszámlák közötti elszámolással, illetve bankkártyával történik, készpénzt a Társaság nem </w:t>
      </w:r>
      <w:r w:rsidRPr="00404C84">
        <w:rPr>
          <w:rFonts w:ascii="Arial Narrow" w:hAnsi="Arial Narrow"/>
          <w:color w:val="000000" w:themeColor="text1"/>
          <w:sz w:val="22"/>
          <w:szCs w:val="22"/>
        </w:rPr>
        <w:t xml:space="preserve">fogad </w:t>
      </w:r>
      <w:commentRangeStart w:id="1"/>
      <w:r w:rsidRPr="00404C84">
        <w:rPr>
          <w:rFonts w:ascii="Arial Narrow" w:hAnsi="Arial Narrow"/>
          <w:color w:val="000000" w:themeColor="text1"/>
          <w:sz w:val="22"/>
          <w:szCs w:val="22"/>
        </w:rPr>
        <w:t>és kötelezettségeit készpénzben nem teljesíti, így házipénztárt nem üzemeltet.</w:t>
      </w:r>
      <w:commentRangeEnd w:id="1"/>
      <w:r w:rsidR="0039484E" w:rsidRPr="00404C84">
        <w:rPr>
          <w:rStyle w:val="Jegyzethivatkozs"/>
          <w:rFonts w:ascii="Arial Narrow" w:hAnsi="Arial Narrow"/>
          <w:color w:val="000000" w:themeColor="text1"/>
          <w:sz w:val="22"/>
          <w:szCs w:val="22"/>
        </w:rPr>
        <w:commentReference w:id="1"/>
      </w:r>
    </w:p>
    <w:p w14:paraId="351B3760" w14:textId="77777777" w:rsidR="00E5171A" w:rsidRPr="00D341AB" w:rsidRDefault="00E5171A" w:rsidP="00E5171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265221F" w14:textId="4ACCDCB1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bankszámlák közötti elszámolások az MKB Bank </w:t>
      </w:r>
      <w:proofErr w:type="spellStart"/>
      <w:r w:rsidRPr="00D341AB">
        <w:rPr>
          <w:rFonts w:ascii="Arial Narrow" w:hAnsi="Arial Narrow"/>
          <w:sz w:val="22"/>
          <w:szCs w:val="22"/>
        </w:rPr>
        <w:t>Nyrt-nél</w:t>
      </w:r>
      <w:proofErr w:type="spellEnd"/>
      <w:r w:rsidRPr="00D341AB">
        <w:rPr>
          <w:rFonts w:ascii="Arial Narrow" w:hAnsi="Arial Narrow"/>
          <w:sz w:val="22"/>
          <w:szCs w:val="22"/>
        </w:rPr>
        <w:t xml:space="preserve"> vezetett pénzforgalmi számlákról elektronikusan benyújtott megbízások alapján bonyolódnak.</w:t>
      </w:r>
    </w:p>
    <w:p w14:paraId="1CDACA1E" w14:textId="77777777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</w:p>
    <w:p w14:paraId="1088A5FC" w14:textId="1C56D09F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pénzkezelés rendjéért a Társaság ügyvezetője felel. A felelősség kiterjed a pénzfogalom bonyolítását előíró jogszabályok alapján a megfelelő működésre, az elszámolás és nyilvántartás rendjének kialakítására, valamint ezek betartásának ellenőrzésére.</w:t>
      </w:r>
    </w:p>
    <w:p w14:paraId="65547A27" w14:textId="77777777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</w:p>
    <w:p w14:paraId="198B3807" w14:textId="777DF022" w:rsidR="00E5171A" w:rsidRPr="00D341AB" w:rsidRDefault="00E5171A" w:rsidP="00E5171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Fentiek alapján a Társaság a pénzkezelésére vonatkozó szabályzatát az alábbiak szerint határozza meg. </w:t>
      </w:r>
    </w:p>
    <w:p w14:paraId="3572390B" w14:textId="77777777" w:rsidR="0039484E" w:rsidRPr="00D341AB" w:rsidRDefault="0039484E" w:rsidP="00E5171A">
      <w:pPr>
        <w:jc w:val="both"/>
        <w:rPr>
          <w:rFonts w:ascii="Arial Narrow" w:hAnsi="Arial Narrow"/>
          <w:sz w:val="22"/>
          <w:szCs w:val="22"/>
        </w:rPr>
      </w:pPr>
    </w:p>
    <w:p w14:paraId="24748F69" w14:textId="4D69F162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2" w:name="_Toc126437695"/>
      <w:r w:rsidRPr="00D341AB">
        <w:rPr>
          <w:rFonts w:ascii="Arial Narrow" w:hAnsi="Arial Narrow"/>
          <w:b/>
          <w:sz w:val="22"/>
          <w:szCs w:val="22"/>
        </w:rPr>
        <w:t>Általános rész</w:t>
      </w:r>
      <w:bookmarkEnd w:id="2"/>
    </w:p>
    <w:p w14:paraId="26AE7907" w14:textId="77777777" w:rsidR="00F76419" w:rsidRPr="00D341AB" w:rsidRDefault="00F76419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0E65B8C5" w14:textId="2DAC6702" w:rsidR="00F76419" w:rsidRPr="00D341AB" w:rsidRDefault="00F76419" w:rsidP="00AD05DD">
      <w:pPr>
        <w:pStyle w:val="Cmsor2"/>
        <w:rPr>
          <w:rFonts w:ascii="Arial Narrow" w:hAnsi="Arial Narrow"/>
          <w:b/>
          <w:sz w:val="22"/>
          <w:szCs w:val="22"/>
        </w:rPr>
      </w:pPr>
      <w:bookmarkStart w:id="3" w:name="_Toc126437696"/>
      <w:r w:rsidRPr="00D341AB">
        <w:rPr>
          <w:rFonts w:ascii="Arial Narrow" w:hAnsi="Arial Narrow"/>
          <w:b/>
          <w:sz w:val="22"/>
          <w:szCs w:val="22"/>
        </w:rPr>
        <w:t>A pénzkezelés területei</w:t>
      </w:r>
      <w:bookmarkEnd w:id="3"/>
    </w:p>
    <w:p w14:paraId="6F6E0C05" w14:textId="77777777" w:rsidR="00F76419" w:rsidRPr="00D341AB" w:rsidRDefault="00F76419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6BD00D55" w14:textId="77777777" w:rsidR="00F76419" w:rsidRPr="00D341AB" w:rsidRDefault="00F7641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bankszámla (forint- és devizaszámlák)</w:t>
      </w:r>
    </w:p>
    <w:p w14:paraId="6DA17F8A" w14:textId="77777777" w:rsidR="00F76419" w:rsidRPr="00D341AB" w:rsidRDefault="00F7641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házipénztár (készpénzállomány forintban és valutában)</w:t>
      </w:r>
    </w:p>
    <w:p w14:paraId="05A2A307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B54F824" w14:textId="32F47D46" w:rsidR="00F76419" w:rsidRPr="00D341AB" w:rsidRDefault="00F76419" w:rsidP="00AD05DD">
      <w:pPr>
        <w:pStyle w:val="Cmsor2"/>
        <w:rPr>
          <w:rFonts w:ascii="Arial Narrow" w:hAnsi="Arial Narrow"/>
          <w:b/>
          <w:sz w:val="22"/>
          <w:szCs w:val="22"/>
        </w:rPr>
      </w:pPr>
      <w:bookmarkStart w:id="4" w:name="_Toc126437697"/>
      <w:r w:rsidRPr="00D341AB">
        <w:rPr>
          <w:rFonts w:ascii="Arial Narrow" w:hAnsi="Arial Narrow"/>
          <w:b/>
          <w:sz w:val="22"/>
          <w:szCs w:val="22"/>
        </w:rPr>
        <w:t>A pénzkezelés rendjéért felelős személy</w:t>
      </w:r>
      <w:bookmarkEnd w:id="4"/>
    </w:p>
    <w:p w14:paraId="15C06A8D" w14:textId="77777777" w:rsidR="00F76419" w:rsidRPr="00D341AB" w:rsidRDefault="00F76419">
      <w:pPr>
        <w:rPr>
          <w:rFonts w:ascii="Arial Narrow" w:hAnsi="Arial Narrow"/>
          <w:b/>
          <w:sz w:val="22"/>
          <w:szCs w:val="22"/>
          <w:u w:val="single"/>
        </w:rPr>
      </w:pPr>
    </w:p>
    <w:p w14:paraId="3669A9BD" w14:textId="1547BF34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pénzkezelés rendjéért a</w:t>
      </w:r>
      <w:r w:rsidR="00287973" w:rsidRPr="00D341AB">
        <w:rPr>
          <w:rFonts w:ascii="Arial Narrow" w:hAnsi="Arial Narrow"/>
          <w:sz w:val="22"/>
          <w:szCs w:val="22"/>
        </w:rPr>
        <w:t>z ügyvezető</w:t>
      </w:r>
      <w:r w:rsidRPr="00D341AB">
        <w:rPr>
          <w:rFonts w:ascii="Arial Narrow" w:hAnsi="Arial Narrow"/>
          <w:sz w:val="22"/>
          <w:szCs w:val="22"/>
        </w:rPr>
        <w:t xml:space="preserve"> felel. </w:t>
      </w:r>
      <w:r w:rsidR="00287973" w:rsidRPr="00D341AB">
        <w:rPr>
          <w:rFonts w:ascii="Arial Narrow" w:hAnsi="Arial Narrow"/>
          <w:sz w:val="22"/>
          <w:szCs w:val="22"/>
        </w:rPr>
        <w:t>A felelősség kiterjed az elszámolás és a nyilvántartás rendjének kialakítására, a házipénztár jogszabályi előírásoknak megfelelő működésére, valamint ezek betartásának rendszeres ellenőrzésére.</w:t>
      </w:r>
    </w:p>
    <w:p w14:paraId="7C7EF31F" w14:textId="77777777" w:rsidR="003A677D" w:rsidRPr="00D341AB" w:rsidRDefault="003A677D">
      <w:pPr>
        <w:jc w:val="both"/>
        <w:rPr>
          <w:rFonts w:ascii="Arial Narrow" w:hAnsi="Arial Narrow"/>
          <w:sz w:val="22"/>
          <w:szCs w:val="22"/>
        </w:rPr>
      </w:pPr>
    </w:p>
    <w:p w14:paraId="72F651B8" w14:textId="7DBB6760" w:rsidR="00F76419" w:rsidRPr="00D341AB" w:rsidRDefault="00F76419" w:rsidP="00AD05DD">
      <w:pPr>
        <w:pStyle w:val="Cmsor2"/>
        <w:rPr>
          <w:rFonts w:ascii="Arial Narrow" w:hAnsi="Arial Narrow"/>
          <w:b/>
          <w:sz w:val="22"/>
          <w:szCs w:val="22"/>
        </w:rPr>
      </w:pPr>
      <w:bookmarkStart w:id="5" w:name="_Toc126437698"/>
      <w:r w:rsidRPr="00D341AB">
        <w:rPr>
          <w:rFonts w:ascii="Arial Narrow" w:hAnsi="Arial Narrow"/>
          <w:b/>
          <w:sz w:val="22"/>
          <w:szCs w:val="22"/>
        </w:rPr>
        <w:t>Fizetési módok</w:t>
      </w:r>
      <w:bookmarkEnd w:id="5"/>
    </w:p>
    <w:p w14:paraId="46590644" w14:textId="77777777" w:rsidR="00287973" w:rsidRPr="00D341AB" w:rsidRDefault="00287973">
      <w:pPr>
        <w:jc w:val="both"/>
        <w:rPr>
          <w:rFonts w:ascii="Arial Narrow" w:hAnsi="Arial Narrow"/>
          <w:sz w:val="22"/>
          <w:szCs w:val="22"/>
        </w:rPr>
      </w:pPr>
    </w:p>
    <w:p w14:paraId="6EA9ED9D" w14:textId="233F16C3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Az ügyfelekkel az alábbi fizetési módokban lehet megállapodni, ha jogszabály a pénztartozás megfizetésének módját kötelezően nem írja elő:</w:t>
      </w:r>
    </w:p>
    <w:p w14:paraId="080D8977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0A5F3D3A" w14:textId="7000F4A1" w:rsidR="00F76419" w:rsidRPr="00D341AB" w:rsidRDefault="00F76419" w:rsidP="00287973">
      <w:pPr>
        <w:pStyle w:val="Listaszerbekezds"/>
        <w:numPr>
          <w:ilvl w:val="0"/>
          <w:numId w:val="7"/>
        </w:numPr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 xml:space="preserve">átutalás </w:t>
      </w:r>
    </w:p>
    <w:p w14:paraId="02BC86E2" w14:textId="11F80041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egyszerű átutalás</w:t>
      </w:r>
    </w:p>
    <w:p w14:paraId="158F310B" w14:textId="1A5E6531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csoportos átutalás,</w:t>
      </w:r>
    </w:p>
    <w:p w14:paraId="31593B88" w14:textId="025FD862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beszedési megbízás</w:t>
      </w:r>
    </w:p>
    <w:p w14:paraId="474D944B" w14:textId="4385BF57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azonnali beszedési megbízás (azonnali inkasszó),</w:t>
      </w:r>
    </w:p>
    <w:p w14:paraId="063ECA74" w14:textId="0437BFC8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csoportos beszedési megbízás (csoportos inkasszó),</w:t>
      </w:r>
    </w:p>
    <w:p w14:paraId="31E98960" w14:textId="5C976F70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váltóbeszedési megbízás (váltóinkasszó),</w:t>
      </w:r>
    </w:p>
    <w:p w14:paraId="6747FB6B" w14:textId="1AF12362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határidős beszedési megbízás (határidős inkasszó),</w:t>
      </w:r>
    </w:p>
    <w:p w14:paraId="4F852604" w14:textId="683F4661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okmányos meghitelezés (akkreditív),</w:t>
      </w:r>
    </w:p>
    <w:p w14:paraId="421041BE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04B6EB25" w14:textId="0A53ED25" w:rsidR="00F76419" w:rsidRPr="00D341AB" w:rsidRDefault="00F76419" w:rsidP="00287973">
      <w:pPr>
        <w:pStyle w:val="Listaszerbekezds"/>
        <w:numPr>
          <w:ilvl w:val="0"/>
          <w:numId w:val="7"/>
        </w:numPr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készpénz-helyettesítő fizetési eszköz</w:t>
      </w:r>
    </w:p>
    <w:p w14:paraId="3C1BFB48" w14:textId="7549BD08" w:rsidR="00F76419" w:rsidRPr="00D341AB" w:rsidRDefault="00F76419" w:rsidP="00287973">
      <w:pPr>
        <w:pStyle w:val="Listaszerbekezds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bankkártya,</w:t>
      </w:r>
    </w:p>
    <w:p w14:paraId="1883D64B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14C0CC9F" w14:textId="07ABE9A7" w:rsidR="00F76419" w:rsidRPr="00D341AB" w:rsidRDefault="00F76419" w:rsidP="00287973">
      <w:pPr>
        <w:pStyle w:val="Listaszerbekezds"/>
        <w:numPr>
          <w:ilvl w:val="0"/>
          <w:numId w:val="7"/>
        </w:numPr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lastRenderedPageBreak/>
        <w:t>készpénzfizetés</w:t>
      </w:r>
      <w:r w:rsidR="00D341AB" w:rsidRPr="00D341AB">
        <w:rPr>
          <w:rFonts w:ascii="Arial Narrow" w:hAnsi="Arial Narrow"/>
          <w:b/>
          <w:sz w:val="22"/>
          <w:szCs w:val="22"/>
        </w:rPr>
        <w:t xml:space="preserve"> – </w:t>
      </w:r>
      <w:r w:rsidR="00D341AB" w:rsidRPr="00D341AB">
        <w:rPr>
          <w:rFonts w:ascii="Arial Narrow" w:hAnsi="Arial Narrow"/>
          <w:sz w:val="22"/>
          <w:szCs w:val="22"/>
        </w:rPr>
        <w:t>kizárólag kis összegű kifizetések esetén</w:t>
      </w:r>
      <w:r w:rsidRPr="00D341AB">
        <w:rPr>
          <w:rFonts w:ascii="Arial Narrow" w:hAnsi="Arial Narrow"/>
          <w:b/>
          <w:sz w:val="22"/>
          <w:szCs w:val="22"/>
        </w:rPr>
        <w:t>.</w:t>
      </w:r>
    </w:p>
    <w:p w14:paraId="4376AD47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3AE25B81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Ha a fizetés módjában nincs megállapodás, a fizetést egyszerű átutalással kell teljesíteni.</w:t>
      </w:r>
      <w:r w:rsidR="00E85D1B" w:rsidRPr="00D341AB">
        <w:rPr>
          <w:rFonts w:ascii="Arial Narrow" w:hAnsi="Arial Narrow"/>
          <w:sz w:val="22"/>
          <w:szCs w:val="22"/>
        </w:rPr>
        <w:t xml:space="preserve"> </w:t>
      </w:r>
      <w:r w:rsidRPr="00D341AB">
        <w:rPr>
          <w:rFonts w:ascii="Arial Narrow" w:hAnsi="Arial Narrow"/>
          <w:sz w:val="22"/>
          <w:szCs w:val="22"/>
        </w:rPr>
        <w:t xml:space="preserve">A szervezet mind a külföldi, mind a </w:t>
      </w:r>
      <w:proofErr w:type="gramStart"/>
      <w:r w:rsidRPr="00D341AB">
        <w:rPr>
          <w:rFonts w:ascii="Arial Narrow" w:hAnsi="Arial Narrow"/>
          <w:sz w:val="22"/>
          <w:szCs w:val="22"/>
        </w:rPr>
        <w:t>belföldi  üzleti</w:t>
      </w:r>
      <w:proofErr w:type="gramEnd"/>
      <w:r w:rsidRPr="00D341AB">
        <w:rPr>
          <w:rFonts w:ascii="Arial Narrow" w:hAnsi="Arial Narrow"/>
          <w:sz w:val="22"/>
          <w:szCs w:val="22"/>
        </w:rPr>
        <w:t xml:space="preserve"> partnereivel devizával és valutával, belföldi fizetőeszközzel történő fizetésben megállapodhat, ha jogszabály eltérően nem rendelkezik.</w:t>
      </w:r>
    </w:p>
    <w:p w14:paraId="18DD2E1F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783F0EF6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262DD9F2" w14:textId="7D1AA4B6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6" w:name="_Toc126437699"/>
      <w:r w:rsidRPr="00D341AB">
        <w:rPr>
          <w:rFonts w:ascii="Arial Narrow" w:hAnsi="Arial Narrow"/>
          <w:b/>
          <w:sz w:val="22"/>
          <w:szCs w:val="22"/>
        </w:rPr>
        <w:t>Bankszámla kezelés</w:t>
      </w:r>
      <w:bookmarkEnd w:id="6"/>
    </w:p>
    <w:p w14:paraId="480EE604" w14:textId="77777777" w:rsidR="00F76419" w:rsidRPr="00D341AB" w:rsidRDefault="00F76419">
      <w:pPr>
        <w:rPr>
          <w:rFonts w:ascii="Arial Narrow" w:hAnsi="Arial Narrow"/>
          <w:b/>
          <w:sz w:val="22"/>
          <w:szCs w:val="22"/>
          <w:u w:val="single"/>
        </w:rPr>
      </w:pPr>
    </w:p>
    <w:p w14:paraId="7E9AFDC4" w14:textId="259B8567" w:rsidR="00F76419" w:rsidRPr="00D341AB" w:rsidRDefault="00F76419" w:rsidP="00D341AB">
      <w:pPr>
        <w:pStyle w:val="Cmsor2"/>
        <w:rPr>
          <w:rFonts w:ascii="Arial Narrow" w:hAnsi="Arial Narrow"/>
          <w:b/>
          <w:sz w:val="22"/>
          <w:szCs w:val="22"/>
        </w:rPr>
      </w:pPr>
      <w:bookmarkStart w:id="7" w:name="_Toc126437700"/>
      <w:r w:rsidRPr="00D341AB">
        <w:rPr>
          <w:rFonts w:ascii="Arial Narrow" w:hAnsi="Arial Narrow"/>
          <w:b/>
          <w:sz w:val="22"/>
          <w:szCs w:val="22"/>
        </w:rPr>
        <w:t>A bankszámla kezelés általános szabályai</w:t>
      </w:r>
      <w:bookmarkEnd w:id="7"/>
    </w:p>
    <w:p w14:paraId="1B065200" w14:textId="77777777" w:rsidR="00F76419" w:rsidRPr="00D341AB" w:rsidRDefault="00F76419">
      <w:pPr>
        <w:rPr>
          <w:rFonts w:ascii="Arial Narrow" w:hAnsi="Arial Narrow"/>
          <w:b/>
          <w:sz w:val="22"/>
          <w:szCs w:val="22"/>
          <w:u w:val="single"/>
        </w:rPr>
      </w:pPr>
    </w:p>
    <w:p w14:paraId="5C847EF9" w14:textId="3E77EF95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bankszámla felett csak a </w:t>
      </w:r>
      <w:r w:rsidRPr="00285A5F">
        <w:rPr>
          <w:rFonts w:ascii="Arial Narrow" w:hAnsi="Arial Narrow"/>
          <w:sz w:val="22"/>
          <w:szCs w:val="22"/>
        </w:rPr>
        <w:t>bankszámla-szerződésben meghatározott személyek rendelkezhetnek.  A bankszámlák felett rendelkezési jogosultságot külön melléklet tartalmazza.</w:t>
      </w:r>
    </w:p>
    <w:p w14:paraId="1A2EFF79" w14:textId="77777777" w:rsidR="0061623D" w:rsidRPr="00D341AB" w:rsidRDefault="0061623D" w:rsidP="00D341AB">
      <w:pPr>
        <w:jc w:val="both"/>
        <w:rPr>
          <w:rFonts w:ascii="Arial Narrow" w:hAnsi="Arial Narrow"/>
          <w:sz w:val="22"/>
          <w:szCs w:val="22"/>
        </w:rPr>
      </w:pPr>
    </w:p>
    <w:p w14:paraId="62080067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bankszámla feletti rendelkezés a hitelintézettel kötött megállapodás szerint </w:t>
      </w:r>
    </w:p>
    <w:p w14:paraId="68046979" w14:textId="31ACD196" w:rsidR="00F76419" w:rsidRPr="00D341AB" w:rsidRDefault="00F76419" w:rsidP="00D341AB">
      <w:pPr>
        <w:pStyle w:val="Listaszerbekezds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írásban, átutalási megbízás kitöltésével, </w:t>
      </w:r>
    </w:p>
    <w:p w14:paraId="57CBA8AE" w14:textId="0AC970EB" w:rsidR="00F76419" w:rsidRPr="00D341AB" w:rsidRDefault="00F76419" w:rsidP="00D341AB">
      <w:pPr>
        <w:pStyle w:val="Listaszerbekezds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illetőleg számítógép útján elektronikusan történhet. </w:t>
      </w:r>
    </w:p>
    <w:p w14:paraId="74998210" w14:textId="77777777" w:rsidR="0061623D" w:rsidRPr="00D341AB" w:rsidRDefault="0061623D" w:rsidP="00D341AB">
      <w:pPr>
        <w:jc w:val="both"/>
        <w:rPr>
          <w:rFonts w:ascii="Arial Narrow" w:hAnsi="Arial Narrow"/>
          <w:sz w:val="22"/>
          <w:szCs w:val="22"/>
        </w:rPr>
      </w:pPr>
    </w:p>
    <w:p w14:paraId="3B12F114" w14:textId="7DE5B672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bankszámláról </w:t>
      </w:r>
      <w:r w:rsidR="0061623D" w:rsidRPr="00D341AB">
        <w:rPr>
          <w:rFonts w:ascii="Arial Narrow" w:hAnsi="Arial Narrow"/>
          <w:sz w:val="22"/>
          <w:szCs w:val="22"/>
        </w:rPr>
        <w:t xml:space="preserve">kizárólag </w:t>
      </w:r>
      <w:r w:rsidRPr="00D341AB">
        <w:rPr>
          <w:rFonts w:ascii="Arial Narrow" w:hAnsi="Arial Narrow"/>
          <w:sz w:val="22"/>
          <w:szCs w:val="22"/>
        </w:rPr>
        <w:t xml:space="preserve">bankkártyával lehet készpénzt felvenni. </w:t>
      </w:r>
    </w:p>
    <w:p w14:paraId="70952A53" w14:textId="77777777" w:rsidR="0061623D" w:rsidRPr="00D341AB" w:rsidRDefault="0061623D" w:rsidP="00D341AB">
      <w:pPr>
        <w:jc w:val="both"/>
        <w:rPr>
          <w:rFonts w:ascii="Arial Narrow" w:hAnsi="Arial Narrow"/>
          <w:sz w:val="22"/>
          <w:szCs w:val="22"/>
        </w:rPr>
      </w:pPr>
    </w:p>
    <w:p w14:paraId="60B76C3F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bankkártyával az ügyvezető által meghatározott személyek teljesíthetnek kifizetéseket, illetőleg vehetnek fel készpénzt. </w:t>
      </w:r>
    </w:p>
    <w:p w14:paraId="77C0A0DF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 </w:t>
      </w:r>
    </w:p>
    <w:p w14:paraId="33E8921C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bankszámla javára történő befizetés teljesíthető </w:t>
      </w:r>
    </w:p>
    <w:p w14:paraId="7C3A02D3" w14:textId="2BEB2689" w:rsidR="00F76419" w:rsidRPr="00D341AB" w:rsidRDefault="00F76419" w:rsidP="00D341AB">
      <w:pPr>
        <w:pStyle w:val="Listaszerbekezds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készpénz átutalási megbízással</w:t>
      </w:r>
    </w:p>
    <w:p w14:paraId="588B63DE" w14:textId="371716EA" w:rsidR="00F76419" w:rsidRPr="00D341AB" w:rsidRDefault="00F76419" w:rsidP="00D341AB">
      <w:pPr>
        <w:pStyle w:val="Listaszerbekezds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készpénzbefizetéssel.</w:t>
      </w:r>
    </w:p>
    <w:p w14:paraId="7683285E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</w:p>
    <w:p w14:paraId="20B08D7E" w14:textId="77777777" w:rsidR="00F76419" w:rsidRPr="00D341AB" w:rsidRDefault="00F76419" w:rsidP="00D341AB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bankszámla kezelése során</w:t>
      </w:r>
    </w:p>
    <w:p w14:paraId="3030F19E" w14:textId="10BEAE4A" w:rsidR="00F76419" w:rsidRPr="00D341AB" w:rsidRDefault="00F76419" w:rsidP="00D341AB">
      <w:pPr>
        <w:pStyle w:val="Listaszerbekezds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követni kell a bank előírásait a bizonylatok kitöltésére vonatkozóan, illetve a számítógépes átutalásokra vonatkozó előírásokat,</w:t>
      </w:r>
    </w:p>
    <w:p w14:paraId="60B201E1" w14:textId="1128F3B7" w:rsidR="00F76419" w:rsidRPr="00D341AB" w:rsidRDefault="00F76419" w:rsidP="00D341AB">
      <w:pPr>
        <w:pStyle w:val="Listaszerbekezds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banki átutalásokon szükséges referenciákat fel kell tüntetni,</w:t>
      </w:r>
    </w:p>
    <w:p w14:paraId="3BB5871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3E0D422C" w14:textId="1A513A33" w:rsidR="00F76419" w:rsidRPr="00D341AB" w:rsidRDefault="00F76419" w:rsidP="00D341AB">
      <w:pPr>
        <w:pStyle w:val="Cmsor2"/>
        <w:rPr>
          <w:rFonts w:ascii="Arial Narrow" w:hAnsi="Arial Narrow"/>
          <w:b/>
          <w:sz w:val="22"/>
          <w:szCs w:val="22"/>
        </w:rPr>
      </w:pPr>
      <w:bookmarkStart w:id="8" w:name="_Toc126437701"/>
      <w:r w:rsidRPr="00D341AB">
        <w:rPr>
          <w:rFonts w:ascii="Arial Narrow" w:hAnsi="Arial Narrow"/>
          <w:b/>
          <w:sz w:val="22"/>
          <w:szCs w:val="22"/>
        </w:rPr>
        <w:t>A szervezet pénzforgalmi bankszámlái</w:t>
      </w:r>
      <w:bookmarkEnd w:id="8"/>
    </w:p>
    <w:p w14:paraId="1DB05546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4479"/>
      </w:tblGrid>
      <w:tr w:rsidR="00F76419" w:rsidRPr="00D341AB" w14:paraId="210AE1B1" w14:textId="77777777" w:rsidTr="00155FB8">
        <w:trPr>
          <w:trHeight w:val="193"/>
          <w:jc w:val="center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1641" w14:textId="77777777" w:rsidR="00F76419" w:rsidRPr="00D341AB" w:rsidRDefault="00F76419">
            <w:pPr>
              <w:ind w:left="-4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Számlavezető bank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7B74" w14:textId="77777777" w:rsidR="00F76419" w:rsidRPr="00D341AB" w:rsidRDefault="00F76419">
            <w:pPr>
              <w:ind w:left="-4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Bankszámla száma</w:t>
            </w:r>
          </w:p>
        </w:tc>
      </w:tr>
      <w:tr w:rsidR="00F76419" w:rsidRPr="00D341AB" w14:paraId="5AE2115C" w14:textId="77777777" w:rsidTr="00155FB8">
        <w:trPr>
          <w:trHeight w:val="309"/>
          <w:jc w:val="center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00E4" w14:textId="2958C6AC" w:rsidR="00F76419" w:rsidRPr="00D341AB" w:rsidRDefault="00155FB8">
            <w:pPr>
              <w:snapToGrid w:val="0"/>
              <w:ind w:left="-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 xml:space="preserve">MKB Bank </w:t>
            </w:r>
            <w:proofErr w:type="spellStart"/>
            <w:r w:rsidRPr="00D341AB">
              <w:rPr>
                <w:rFonts w:ascii="Arial Narrow" w:hAnsi="Arial Narrow"/>
                <w:sz w:val="22"/>
                <w:szCs w:val="22"/>
              </w:rPr>
              <w:t>Nyrt</w:t>
            </w:r>
            <w:proofErr w:type="spellEnd"/>
            <w:r w:rsidRPr="00D341A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1082" w14:textId="756FF57D" w:rsidR="00F76419" w:rsidRPr="00D341AB" w:rsidRDefault="00404C84" w:rsidP="00155FB8">
            <w:pPr>
              <w:snapToGrid w:val="0"/>
              <w:ind w:left="-4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C84">
              <w:rPr>
                <w:rFonts w:ascii="Arial Narrow" w:hAnsi="Arial Narrow"/>
                <w:color w:val="000000" w:themeColor="text1"/>
                <w:sz w:val="22"/>
                <w:szCs w:val="22"/>
              </w:rPr>
              <w:t>10300002-13413302-00014907</w:t>
            </w:r>
          </w:p>
        </w:tc>
      </w:tr>
    </w:tbl>
    <w:p w14:paraId="4B97F957" w14:textId="77777777" w:rsidR="00F76419" w:rsidRPr="00D341AB" w:rsidRDefault="00F76419">
      <w:pPr>
        <w:pStyle w:val="Szvegtrzs"/>
        <w:jc w:val="left"/>
        <w:rPr>
          <w:rFonts w:ascii="Arial Narrow" w:hAnsi="Arial Narrow"/>
          <w:szCs w:val="22"/>
        </w:rPr>
      </w:pPr>
    </w:p>
    <w:p w14:paraId="726A9ECD" w14:textId="77777777" w:rsidR="003A677D" w:rsidRPr="00D341AB" w:rsidRDefault="003A677D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F7B9DCC" w14:textId="07727A07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9" w:name="_Toc126437702"/>
      <w:r w:rsidRPr="00D341AB">
        <w:rPr>
          <w:rFonts w:ascii="Arial Narrow" w:hAnsi="Arial Narrow"/>
          <w:b/>
          <w:sz w:val="22"/>
          <w:szCs w:val="22"/>
        </w:rPr>
        <w:t>A szervezet nevére szóló bankkártya használata</w:t>
      </w:r>
      <w:bookmarkEnd w:id="9"/>
    </w:p>
    <w:p w14:paraId="64614B49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 </w:t>
      </w:r>
    </w:p>
    <w:p w14:paraId="190FCB7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bankkártya használatára jogosult személy a napi kártyalimit összegéig használhatja a bankkártyát:</w:t>
      </w:r>
    </w:p>
    <w:p w14:paraId="0DFD2B9D" w14:textId="1E3E9D9A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beszerzésre,</w:t>
      </w:r>
    </w:p>
    <w:p w14:paraId="447ECCEC" w14:textId="7F9B3036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szolgáltatás igénybevételére</w:t>
      </w:r>
    </w:p>
    <w:p w14:paraId="4F885DFD" w14:textId="2F7799C2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kiküldetési költségre,</w:t>
      </w:r>
    </w:p>
    <w:p w14:paraId="3D8A8E19" w14:textId="7B55185E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jóléti elszámolásra,</w:t>
      </w:r>
    </w:p>
    <w:p w14:paraId="077A3119" w14:textId="141CF0AE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kisebb kiadásokra (reprezentációs költség, postaköltség stb.)</w:t>
      </w:r>
    </w:p>
    <w:p w14:paraId="75BA41A7" w14:textId="6ABE0010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vám, illeték kifizetésre,</w:t>
      </w:r>
    </w:p>
    <w:p w14:paraId="05759F01" w14:textId="63A27CAA" w:rsidR="00F76419" w:rsidRPr="00D341AB" w:rsidRDefault="00F76419" w:rsidP="00155FB8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egyéb, nem átutalással történő kötelezettségek teljesítésére,</w:t>
      </w:r>
    </w:p>
    <w:p w14:paraId="0C619C3E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illetve a fenti célból bankautomatából készpénzt vehet fel. </w:t>
      </w:r>
    </w:p>
    <w:p w14:paraId="17B3B6D1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4791D8E" w14:textId="2315CED2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Az ehhez kapcsolódó bizonylatokkal legalább </w:t>
      </w:r>
      <w:r w:rsidR="00404C84">
        <w:rPr>
          <w:rFonts w:ascii="Arial Narrow" w:hAnsi="Arial Narrow"/>
          <w:sz w:val="22"/>
          <w:szCs w:val="22"/>
        </w:rPr>
        <w:t>30</w:t>
      </w:r>
      <w:r w:rsidR="00155FB8" w:rsidRPr="00D341AB">
        <w:rPr>
          <w:rStyle w:val="Jegyzethivatkozs"/>
          <w:rFonts w:ascii="Arial Narrow" w:hAnsi="Arial Narrow"/>
          <w:sz w:val="22"/>
          <w:szCs w:val="22"/>
        </w:rPr>
        <w:commentReference w:id="10"/>
      </w:r>
      <w:r w:rsidRPr="00D341AB">
        <w:rPr>
          <w:rFonts w:ascii="Arial Narrow" w:hAnsi="Arial Narrow"/>
          <w:sz w:val="22"/>
          <w:szCs w:val="22"/>
        </w:rPr>
        <w:t xml:space="preserve">naponként el kell számolnia, a </w:t>
      </w:r>
      <w:r w:rsidR="0039484E" w:rsidRPr="00D341AB">
        <w:rPr>
          <w:rFonts w:ascii="Arial Narrow" w:hAnsi="Arial Narrow"/>
          <w:sz w:val="22"/>
          <w:szCs w:val="22"/>
        </w:rPr>
        <w:t>könyvelésnek</w:t>
      </w:r>
      <w:r w:rsidRPr="00D341AB">
        <w:rPr>
          <w:rFonts w:ascii="Arial Narrow" w:hAnsi="Arial Narrow"/>
          <w:sz w:val="22"/>
          <w:szCs w:val="22"/>
        </w:rPr>
        <w:t xml:space="preserve"> azokat át kell átadnia.</w:t>
      </w:r>
    </w:p>
    <w:p w14:paraId="6D6DDD6E" w14:textId="77777777" w:rsidR="00155FB8" w:rsidRPr="00D341AB" w:rsidRDefault="00155FB8">
      <w:pPr>
        <w:jc w:val="both"/>
        <w:rPr>
          <w:rFonts w:ascii="Arial Narrow" w:hAnsi="Arial Narrow"/>
          <w:sz w:val="22"/>
          <w:szCs w:val="22"/>
        </w:rPr>
      </w:pPr>
    </w:p>
    <w:p w14:paraId="156FC22E" w14:textId="327003F5" w:rsidR="00F76419" w:rsidRPr="00D341AB" w:rsidRDefault="00F76419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bankkártyával felvett készpénzből megmaradt összeget </w:t>
      </w:r>
      <w:r w:rsidR="0039484E" w:rsidRPr="00D341AB">
        <w:rPr>
          <w:rFonts w:ascii="Arial Narrow" w:hAnsi="Arial Narrow"/>
          <w:sz w:val="22"/>
          <w:szCs w:val="22"/>
        </w:rPr>
        <w:t>a bankszámlára be kell fizetni.</w:t>
      </w:r>
    </w:p>
    <w:p w14:paraId="6081135D" w14:textId="77777777" w:rsidR="00155FB8" w:rsidRPr="00D341AB" w:rsidRDefault="00155FB8">
      <w:pPr>
        <w:jc w:val="both"/>
        <w:rPr>
          <w:rFonts w:ascii="Arial Narrow" w:hAnsi="Arial Narrow"/>
          <w:sz w:val="22"/>
          <w:szCs w:val="22"/>
        </w:rPr>
      </w:pPr>
    </w:p>
    <w:p w14:paraId="7B792045" w14:textId="6D69FFF1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lastRenderedPageBreak/>
        <w:t xml:space="preserve">A társaság nevére szóló bankkártya használata esetén a bankkártya használatára jogosultat el kell számoltatni. Az elszámoltatáshoz a 36. számlacsoportban egyrészt a bankkártyával történő fizetések elszámolására, másrészt a bankkártyával felvett készpénz elszámolására szolgáló számlákat kell nyitni. Ezen számlákra a könyvelés a bankszámla-kivonat, illetve a bankkártya használatára jogosult elszámolása alapján történik. </w:t>
      </w:r>
    </w:p>
    <w:p w14:paraId="168CC15B" w14:textId="77777777" w:rsidR="00155FB8" w:rsidRPr="00D341AB" w:rsidRDefault="00155FB8">
      <w:pPr>
        <w:jc w:val="both"/>
        <w:rPr>
          <w:rFonts w:ascii="Arial Narrow" w:hAnsi="Arial Narrow"/>
          <w:sz w:val="22"/>
          <w:szCs w:val="22"/>
        </w:rPr>
      </w:pPr>
    </w:p>
    <w:p w14:paraId="70D7F4CB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bankkártya használatára jogosult elszámolásának tartalmaznia kell tételesen:</w:t>
      </w:r>
    </w:p>
    <w:p w14:paraId="27D70828" w14:textId="77777777" w:rsidR="00F76419" w:rsidRPr="00D341AB" w:rsidRDefault="00F76419" w:rsidP="00155FB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bankkártya használatának időpontjait, idősorrendben,</w:t>
      </w:r>
    </w:p>
    <w:p w14:paraId="7F60BC78" w14:textId="77777777" w:rsidR="00F76419" w:rsidRPr="00D341AB" w:rsidRDefault="00F76419" w:rsidP="00155FB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bankkártya használatával teljesített fizetések összegeit, azok bizonylatainak (jellemzően készpénzes számlák) legfontosabb adatait, tovább</w:t>
      </w:r>
    </w:p>
    <w:p w14:paraId="3D2B54E9" w14:textId="77777777" w:rsidR="00F76419" w:rsidRPr="00D341AB" w:rsidRDefault="00F76419" w:rsidP="00155FB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bankkártya használatával felvett készpénz-összegeket, a felvétel időpontjai szerint külön-külön,</w:t>
      </w:r>
    </w:p>
    <w:p w14:paraId="4265384D" w14:textId="77777777" w:rsidR="00F76419" w:rsidRPr="00D341AB" w:rsidRDefault="00F76419" w:rsidP="00155FB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bankszámláról felvett készpénz elköltését dokumentáló hiteles bizonylatok adatait, a ténylegesen elköltött készpénz összegeit (ezen bizonylatokat a pénzfelhasználás idősorrendjében, tételesen),</w:t>
      </w:r>
    </w:p>
    <w:p w14:paraId="402DAAA7" w14:textId="77777777" w:rsidR="00F76419" w:rsidRPr="00D341AB" w:rsidRDefault="00F76419" w:rsidP="00155FB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bankszámláról felvett készpénzből megmaradt és a pénzkezelőnek átadásra kerülő készpénz összegét,</w:t>
      </w:r>
    </w:p>
    <w:p w14:paraId="32F8A9DA" w14:textId="77777777" w:rsidR="00F76419" w:rsidRPr="00D341AB" w:rsidRDefault="00F76419" w:rsidP="00155FB8">
      <w:pPr>
        <w:pStyle w:val="Listaszerbekezds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dátumot, az aláírásokat.</w:t>
      </w:r>
    </w:p>
    <w:p w14:paraId="0898DA3A" w14:textId="77777777" w:rsidR="00F76419" w:rsidRPr="00D341AB" w:rsidRDefault="00F76419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A2CE9DC" w14:textId="4DF62CF2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1" w:name="_Toc126437703"/>
      <w:r w:rsidRPr="00D341AB">
        <w:rPr>
          <w:rFonts w:ascii="Arial Narrow" w:hAnsi="Arial Narrow"/>
          <w:b/>
          <w:sz w:val="22"/>
          <w:szCs w:val="22"/>
        </w:rPr>
        <w:t xml:space="preserve">A </w:t>
      </w:r>
      <w:r w:rsidR="00A944C5" w:rsidRPr="00D341AB">
        <w:rPr>
          <w:rFonts w:ascii="Arial Narrow" w:hAnsi="Arial Narrow"/>
          <w:b/>
          <w:sz w:val="22"/>
          <w:szCs w:val="22"/>
        </w:rPr>
        <w:t xml:space="preserve">technikai </w:t>
      </w:r>
      <w:r w:rsidRPr="00D341AB">
        <w:rPr>
          <w:rFonts w:ascii="Arial Narrow" w:hAnsi="Arial Narrow"/>
          <w:b/>
          <w:sz w:val="22"/>
          <w:szCs w:val="22"/>
        </w:rPr>
        <w:t>házipénztár kezelése</w:t>
      </w:r>
      <w:bookmarkEnd w:id="11"/>
    </w:p>
    <w:p w14:paraId="181472F1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ED87F1B" w14:textId="77777777" w:rsidR="00E2469A" w:rsidRPr="00D341AB" w:rsidRDefault="002779FD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Társaság</w:t>
      </w:r>
      <w:r w:rsidR="00F76419" w:rsidRPr="00D341A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76419" w:rsidRPr="00D341AB">
        <w:rPr>
          <w:rFonts w:ascii="Arial Narrow" w:hAnsi="Arial Narrow"/>
          <w:sz w:val="22"/>
          <w:szCs w:val="22"/>
        </w:rPr>
        <w:t>házipénztár</w:t>
      </w:r>
      <w:r w:rsidR="003A677D" w:rsidRPr="00D341AB">
        <w:rPr>
          <w:rFonts w:ascii="Arial Narrow" w:hAnsi="Arial Narrow"/>
          <w:sz w:val="22"/>
          <w:szCs w:val="22"/>
        </w:rPr>
        <w:t>at</w:t>
      </w:r>
      <w:proofErr w:type="spellEnd"/>
      <w:r w:rsidR="003A677D" w:rsidRPr="00D341AB">
        <w:rPr>
          <w:rFonts w:ascii="Arial Narrow" w:hAnsi="Arial Narrow"/>
          <w:sz w:val="22"/>
          <w:szCs w:val="22"/>
        </w:rPr>
        <w:t xml:space="preserve"> nem üzemeltet, a kis értékű készpénzes kifizetésekhez szükséges </w:t>
      </w:r>
      <w:r w:rsidR="00E2469A" w:rsidRPr="00D341AB">
        <w:rPr>
          <w:rFonts w:ascii="Arial Narrow" w:hAnsi="Arial Narrow"/>
          <w:sz w:val="22"/>
          <w:szCs w:val="22"/>
        </w:rPr>
        <w:t>készpénzes keretet az ügyvezető vagy az általa meghatalmazott személy elszámolásra kiadott előlegként kezeli.</w:t>
      </w:r>
    </w:p>
    <w:p w14:paraId="5493718E" w14:textId="77777777" w:rsidR="00E2469A" w:rsidRPr="00D341AB" w:rsidRDefault="00E2469A">
      <w:pPr>
        <w:jc w:val="both"/>
        <w:rPr>
          <w:rFonts w:ascii="Arial Narrow" w:hAnsi="Arial Narrow"/>
          <w:sz w:val="22"/>
          <w:szCs w:val="22"/>
        </w:rPr>
      </w:pPr>
    </w:p>
    <w:p w14:paraId="2B64A35A" w14:textId="02178F9A" w:rsidR="00E2469A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="00E2469A" w:rsidRPr="00D341AB">
        <w:rPr>
          <w:rFonts w:ascii="Arial Narrow" w:hAnsi="Arial Narrow"/>
          <w:sz w:val="22"/>
          <w:szCs w:val="22"/>
        </w:rPr>
        <w:t xml:space="preserve">kis értékű készpénzes kifizetésekhez szükséges készpénzes keretet a bankszámláról történt készpénzfelvétellel egyidejűleg az ügyvezető vagy az általa meghatalmazott személy részére elszámolásra ki kell adni. </w:t>
      </w:r>
    </w:p>
    <w:p w14:paraId="5CECAC09" w14:textId="77777777" w:rsidR="00E2469A" w:rsidRPr="00D341AB" w:rsidRDefault="00E2469A">
      <w:pPr>
        <w:jc w:val="both"/>
        <w:rPr>
          <w:rFonts w:ascii="Arial Narrow" w:hAnsi="Arial Narrow"/>
          <w:sz w:val="22"/>
          <w:szCs w:val="22"/>
        </w:rPr>
      </w:pPr>
    </w:p>
    <w:p w14:paraId="1BEC30E5" w14:textId="0A30A43A" w:rsidR="00F76419" w:rsidRPr="00D341AB" w:rsidRDefault="00E2469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Mindezekre tekintettel </w:t>
      </w:r>
      <w:r w:rsidR="00F76419" w:rsidRPr="00D341AB">
        <w:rPr>
          <w:rFonts w:ascii="Arial Narrow" w:hAnsi="Arial Narrow"/>
          <w:b/>
          <w:sz w:val="22"/>
          <w:szCs w:val="22"/>
        </w:rPr>
        <w:t>a házipénztár készpénzállomán</w:t>
      </w:r>
      <w:r w:rsidRPr="00D341AB">
        <w:rPr>
          <w:rFonts w:ascii="Arial Narrow" w:hAnsi="Arial Narrow"/>
          <w:b/>
          <w:sz w:val="22"/>
          <w:szCs w:val="22"/>
        </w:rPr>
        <w:t>n</w:t>
      </w:r>
      <w:r w:rsidR="00F76419" w:rsidRPr="00D341AB">
        <w:rPr>
          <w:rFonts w:ascii="Arial Narrow" w:hAnsi="Arial Narrow"/>
          <w:b/>
          <w:sz w:val="22"/>
          <w:szCs w:val="22"/>
        </w:rPr>
        <w:t>ya</w:t>
      </w:r>
      <w:r w:rsidRPr="00D341AB">
        <w:rPr>
          <w:rFonts w:ascii="Arial Narrow" w:hAnsi="Arial Narrow"/>
          <w:b/>
          <w:sz w:val="22"/>
          <w:szCs w:val="22"/>
        </w:rPr>
        <w:t xml:space="preserve">l </w:t>
      </w:r>
      <w:r w:rsidR="00F76419" w:rsidRPr="00D341AB">
        <w:rPr>
          <w:rFonts w:ascii="Arial Narrow" w:hAnsi="Arial Narrow"/>
          <w:b/>
          <w:sz w:val="22"/>
          <w:szCs w:val="22"/>
        </w:rPr>
        <w:t xml:space="preserve">nem </w:t>
      </w:r>
      <w:r w:rsidRPr="00D341AB">
        <w:rPr>
          <w:rFonts w:ascii="Arial Narrow" w:hAnsi="Arial Narrow"/>
          <w:b/>
          <w:sz w:val="22"/>
          <w:szCs w:val="22"/>
        </w:rPr>
        <w:t>rendelkezhet</w:t>
      </w:r>
      <w:r w:rsidR="00F76419" w:rsidRPr="00D341AB">
        <w:rPr>
          <w:rFonts w:ascii="Arial Narrow" w:hAnsi="Arial Narrow"/>
          <w:sz w:val="22"/>
          <w:szCs w:val="22"/>
        </w:rPr>
        <w:t xml:space="preserve">. </w:t>
      </w:r>
    </w:p>
    <w:p w14:paraId="3722F4C9" w14:textId="77777777" w:rsidR="00E2469A" w:rsidRPr="00D341AB" w:rsidRDefault="00E2469A">
      <w:pPr>
        <w:jc w:val="both"/>
        <w:rPr>
          <w:rFonts w:ascii="Arial Narrow" w:hAnsi="Arial Narrow"/>
          <w:sz w:val="22"/>
          <w:szCs w:val="22"/>
        </w:rPr>
      </w:pPr>
    </w:p>
    <w:p w14:paraId="6B3BE77F" w14:textId="7AE248B5" w:rsidR="00E2469A" w:rsidRPr="00D341AB" w:rsidRDefault="00E2469A" w:rsidP="00E2469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Társaságnál egy technikai házipénztár működik, amely a működéséhez szükséges fentiekben részletezett készpénzforgalmat bonyolítja le. </w:t>
      </w:r>
      <w:r w:rsidRPr="00D341AB">
        <w:rPr>
          <w:rFonts w:ascii="Arial Narrow" w:hAnsi="Arial Narrow"/>
          <w:b/>
          <w:sz w:val="22"/>
          <w:szCs w:val="22"/>
        </w:rPr>
        <w:t xml:space="preserve">A </w:t>
      </w:r>
      <w:r w:rsidR="00A944C5" w:rsidRPr="00D341AB">
        <w:rPr>
          <w:rFonts w:ascii="Arial Narrow" w:hAnsi="Arial Narrow"/>
          <w:b/>
          <w:sz w:val="22"/>
          <w:szCs w:val="22"/>
        </w:rPr>
        <w:t xml:space="preserve">technikai </w:t>
      </w:r>
      <w:r w:rsidRPr="00D341AB">
        <w:rPr>
          <w:rFonts w:ascii="Arial Narrow" w:hAnsi="Arial Narrow"/>
          <w:b/>
          <w:sz w:val="22"/>
          <w:szCs w:val="22"/>
        </w:rPr>
        <w:t>házipénztár a székhelyen működik</w:t>
      </w:r>
      <w:r w:rsidRPr="00D341AB">
        <w:rPr>
          <w:rFonts w:ascii="Arial Narrow" w:hAnsi="Arial Narrow"/>
          <w:sz w:val="22"/>
          <w:szCs w:val="22"/>
        </w:rPr>
        <w:t>.</w:t>
      </w:r>
    </w:p>
    <w:p w14:paraId="4F1C7976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0F7C3A4" w14:textId="5E44D461" w:rsidR="00F76419" w:rsidRPr="00D341AB" w:rsidRDefault="00A944C5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technikai </w:t>
      </w:r>
      <w:r w:rsidR="00F76419" w:rsidRPr="00D341AB">
        <w:rPr>
          <w:rFonts w:ascii="Arial Narrow" w:hAnsi="Arial Narrow"/>
          <w:sz w:val="22"/>
          <w:szCs w:val="22"/>
        </w:rPr>
        <w:t xml:space="preserve">pénztárban készpénz </w:t>
      </w:r>
      <w:r w:rsidRPr="00D341AB">
        <w:rPr>
          <w:rFonts w:ascii="Arial Narrow" w:hAnsi="Arial Narrow"/>
          <w:sz w:val="22"/>
          <w:szCs w:val="22"/>
        </w:rPr>
        <w:t xml:space="preserve">nem tartható nyilván, </w:t>
      </w:r>
      <w:r w:rsidR="00F76419" w:rsidRPr="00D341AB">
        <w:rPr>
          <w:rFonts w:ascii="Arial Narrow" w:hAnsi="Arial Narrow"/>
          <w:sz w:val="22"/>
          <w:szCs w:val="22"/>
        </w:rPr>
        <w:t>a pénztárral kapcsolatos nyilvántartások és elszámolások vezetése</w:t>
      </w:r>
      <w:r w:rsidRPr="00D341AB">
        <w:rPr>
          <w:rFonts w:ascii="Arial Narrow" w:hAnsi="Arial Narrow"/>
          <w:sz w:val="22"/>
          <w:szCs w:val="22"/>
        </w:rPr>
        <w:t xml:space="preserve"> a könyvelés feladata.</w:t>
      </w:r>
      <w:r w:rsidR="00F76419" w:rsidRPr="00D341AB">
        <w:rPr>
          <w:rFonts w:ascii="Arial Narrow" w:hAnsi="Arial Narrow"/>
          <w:sz w:val="22"/>
          <w:szCs w:val="22"/>
        </w:rPr>
        <w:t xml:space="preserve"> </w:t>
      </w:r>
    </w:p>
    <w:p w14:paraId="6C196A7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 </w:t>
      </w:r>
    </w:p>
    <w:p w14:paraId="2616CCEC" w14:textId="129F16AE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</w:t>
      </w:r>
      <w:r w:rsidR="002779FD" w:rsidRPr="00D341AB">
        <w:rPr>
          <w:rFonts w:ascii="Arial Narrow" w:hAnsi="Arial Narrow"/>
          <w:sz w:val="22"/>
          <w:szCs w:val="22"/>
        </w:rPr>
        <w:t>z</w:t>
      </w:r>
      <w:r w:rsidRPr="00D341AB">
        <w:rPr>
          <w:rFonts w:ascii="Arial Narrow" w:hAnsi="Arial Narrow"/>
          <w:sz w:val="22"/>
          <w:szCs w:val="22"/>
        </w:rPr>
        <w:t xml:space="preserve"> </w:t>
      </w:r>
      <w:r w:rsidR="002779FD" w:rsidRPr="00D341AB">
        <w:rPr>
          <w:rFonts w:ascii="Arial Narrow" w:hAnsi="Arial Narrow"/>
          <w:sz w:val="22"/>
          <w:szCs w:val="22"/>
        </w:rPr>
        <w:t xml:space="preserve">Ügyvezető a Kötelezettségvállalási szabályzat előírásainak maradéktalan betartásával </w:t>
      </w:r>
      <w:r w:rsidRPr="00D341AB">
        <w:rPr>
          <w:rFonts w:ascii="Arial Narrow" w:hAnsi="Arial Narrow"/>
          <w:sz w:val="22"/>
          <w:szCs w:val="22"/>
        </w:rPr>
        <w:t>utalványoz.</w:t>
      </w:r>
    </w:p>
    <w:p w14:paraId="53C0444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20FB8A1" w14:textId="2EA320D3" w:rsidR="00A944C5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="00A944C5" w:rsidRPr="00D341AB">
        <w:rPr>
          <w:rFonts w:ascii="Arial Narrow" w:hAnsi="Arial Narrow"/>
          <w:sz w:val="22"/>
          <w:szCs w:val="22"/>
        </w:rPr>
        <w:t xml:space="preserve">technikai </w:t>
      </w:r>
      <w:r w:rsidRPr="00D341AB">
        <w:rPr>
          <w:rFonts w:ascii="Arial Narrow" w:hAnsi="Arial Narrow"/>
          <w:sz w:val="22"/>
          <w:szCs w:val="22"/>
        </w:rPr>
        <w:t xml:space="preserve">pénztárban készpénz </w:t>
      </w:r>
      <w:r w:rsidR="00A944C5" w:rsidRPr="00D341AB">
        <w:rPr>
          <w:rFonts w:ascii="Arial Narrow" w:hAnsi="Arial Narrow"/>
          <w:sz w:val="22"/>
          <w:szCs w:val="22"/>
        </w:rPr>
        <w:t xml:space="preserve">nem tartható, így annak </w:t>
      </w:r>
      <w:r w:rsidRPr="00D341AB">
        <w:rPr>
          <w:rFonts w:ascii="Arial Narrow" w:hAnsi="Arial Narrow"/>
          <w:sz w:val="22"/>
          <w:szCs w:val="22"/>
        </w:rPr>
        <w:t xml:space="preserve">megőrzéséről </w:t>
      </w:r>
      <w:r w:rsidR="00A944C5" w:rsidRPr="00D341AB">
        <w:rPr>
          <w:rFonts w:ascii="Arial Narrow" w:hAnsi="Arial Narrow"/>
          <w:sz w:val="22"/>
          <w:szCs w:val="22"/>
        </w:rPr>
        <w:t>nem kell rendelkezni</w:t>
      </w:r>
      <w:r w:rsidR="00BD407A" w:rsidRPr="00D341AB">
        <w:rPr>
          <w:rFonts w:ascii="Arial Narrow" w:hAnsi="Arial Narrow"/>
          <w:sz w:val="22"/>
          <w:szCs w:val="22"/>
        </w:rPr>
        <w:t xml:space="preserve">, a lebonyolítandó </w:t>
      </w:r>
      <w:proofErr w:type="gramStart"/>
      <w:r w:rsidR="00BD407A" w:rsidRPr="00D341AB">
        <w:rPr>
          <w:rFonts w:ascii="Arial Narrow" w:hAnsi="Arial Narrow"/>
          <w:sz w:val="22"/>
          <w:szCs w:val="22"/>
        </w:rPr>
        <w:t>készpénz forgalom</w:t>
      </w:r>
      <w:proofErr w:type="gramEnd"/>
      <w:r w:rsidR="00BD407A" w:rsidRPr="00D341AB">
        <w:rPr>
          <w:rFonts w:ascii="Arial Narrow" w:hAnsi="Arial Narrow"/>
          <w:sz w:val="22"/>
          <w:szCs w:val="22"/>
        </w:rPr>
        <w:t xml:space="preserve"> bizonylatolása – azaz </w:t>
      </w:r>
      <w:r w:rsidR="00BD407A" w:rsidRPr="00D341AB">
        <w:rPr>
          <w:rFonts w:ascii="Arial Narrow" w:hAnsi="Arial Narrow"/>
          <w:b/>
          <w:sz w:val="22"/>
          <w:szCs w:val="22"/>
        </w:rPr>
        <w:t xml:space="preserve">a technikai pénztár </w:t>
      </w:r>
      <w:proofErr w:type="spellStart"/>
      <w:r w:rsidR="00BD407A" w:rsidRPr="00D341AB">
        <w:rPr>
          <w:rFonts w:ascii="Arial Narrow" w:hAnsi="Arial Narrow"/>
          <w:b/>
          <w:sz w:val="22"/>
          <w:szCs w:val="22"/>
        </w:rPr>
        <w:t>nyitvatartása</w:t>
      </w:r>
      <w:proofErr w:type="spellEnd"/>
      <w:r w:rsidR="00BD407A" w:rsidRPr="00D341AB">
        <w:rPr>
          <w:rFonts w:ascii="Arial Narrow" w:hAnsi="Arial Narrow"/>
          <w:b/>
          <w:sz w:val="22"/>
          <w:szCs w:val="22"/>
        </w:rPr>
        <w:t xml:space="preserve"> – az Ügyvezetővel előzetesen egyeztetett időpontban történik</w:t>
      </w:r>
      <w:r w:rsidR="00A944C5" w:rsidRPr="00D341AB">
        <w:rPr>
          <w:rFonts w:ascii="Arial Narrow" w:hAnsi="Arial Narrow"/>
          <w:b/>
          <w:sz w:val="22"/>
          <w:szCs w:val="22"/>
        </w:rPr>
        <w:t>.</w:t>
      </w:r>
    </w:p>
    <w:p w14:paraId="7A012D67" w14:textId="77777777" w:rsidR="00F76419" w:rsidRPr="00D341AB" w:rsidRDefault="00F76419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453DD740" w14:textId="49280D1D" w:rsidR="00F76419" w:rsidRPr="00D341AB" w:rsidRDefault="00BD407A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kis értékű készpénzes kifizetésekhez szükséges készpénzes keret p</w:t>
      </w:r>
      <w:r w:rsidR="00F76419" w:rsidRPr="00D341AB">
        <w:rPr>
          <w:rFonts w:ascii="Arial Narrow" w:hAnsi="Arial Narrow"/>
          <w:sz w:val="22"/>
          <w:szCs w:val="22"/>
        </w:rPr>
        <w:t xml:space="preserve">énzszállításra </w:t>
      </w:r>
      <w:r w:rsidRPr="00D341AB">
        <w:rPr>
          <w:rFonts w:ascii="Arial Narrow" w:hAnsi="Arial Narrow"/>
          <w:sz w:val="22"/>
          <w:szCs w:val="22"/>
        </w:rPr>
        <w:t xml:space="preserve">a bankkártyával rendelkező </w:t>
      </w:r>
      <w:r w:rsidR="00F76419" w:rsidRPr="00D341AB">
        <w:rPr>
          <w:rFonts w:ascii="Arial Narrow" w:hAnsi="Arial Narrow"/>
          <w:sz w:val="22"/>
          <w:szCs w:val="22"/>
        </w:rPr>
        <w:t>személyek jogosultak.</w:t>
      </w:r>
    </w:p>
    <w:p w14:paraId="70777C5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DC86447" w14:textId="0FB2D27C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 xml:space="preserve">A </w:t>
      </w:r>
      <w:r w:rsidR="00BD407A" w:rsidRPr="00D341AB">
        <w:rPr>
          <w:rFonts w:ascii="Arial Narrow" w:hAnsi="Arial Narrow"/>
          <w:b/>
          <w:sz w:val="22"/>
          <w:szCs w:val="22"/>
        </w:rPr>
        <w:t xml:space="preserve">technikai </w:t>
      </w:r>
      <w:r w:rsidRPr="00D341AB">
        <w:rPr>
          <w:rFonts w:ascii="Arial Narrow" w:hAnsi="Arial Narrow"/>
          <w:b/>
          <w:sz w:val="22"/>
          <w:szCs w:val="22"/>
        </w:rPr>
        <w:t>készpénzállományt növelő pénzmozgások</w:t>
      </w:r>
    </w:p>
    <w:p w14:paraId="5824D21E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bankkártyával való készpénzfelvétel.</w:t>
      </w:r>
    </w:p>
    <w:p w14:paraId="179DBF83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</w:r>
    </w:p>
    <w:p w14:paraId="19C8CCAC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banki készpénzfelvétel jogcímét a bizonylaton fel kell tüntetni.</w:t>
      </w:r>
    </w:p>
    <w:p w14:paraId="4760B248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63A45F27" w14:textId="033B9DF3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 xml:space="preserve">A </w:t>
      </w:r>
      <w:r w:rsidR="00BD407A" w:rsidRPr="00D341AB">
        <w:rPr>
          <w:rFonts w:ascii="Arial Narrow" w:hAnsi="Arial Narrow"/>
          <w:b/>
          <w:sz w:val="22"/>
          <w:szCs w:val="22"/>
        </w:rPr>
        <w:t xml:space="preserve">technikai </w:t>
      </w:r>
      <w:r w:rsidRPr="00D341AB">
        <w:rPr>
          <w:rFonts w:ascii="Arial Narrow" w:hAnsi="Arial Narrow"/>
          <w:b/>
          <w:sz w:val="22"/>
          <w:szCs w:val="22"/>
        </w:rPr>
        <w:t>készpénzállományt csökkentő pénzmozgások</w:t>
      </w:r>
    </w:p>
    <w:p w14:paraId="30A8C60D" w14:textId="7BF4B23A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- egyéb </w:t>
      </w:r>
      <w:r w:rsidR="00ED5DD3" w:rsidRPr="00D341AB">
        <w:rPr>
          <w:rFonts w:ascii="Arial Narrow" w:hAnsi="Arial Narrow"/>
          <w:sz w:val="22"/>
          <w:szCs w:val="22"/>
        </w:rPr>
        <w:t xml:space="preserve">kis értékű </w:t>
      </w:r>
      <w:r w:rsidRPr="00D341AB">
        <w:rPr>
          <w:rFonts w:ascii="Arial Narrow" w:hAnsi="Arial Narrow"/>
          <w:sz w:val="22"/>
          <w:szCs w:val="22"/>
        </w:rPr>
        <w:t>beszerzés</w:t>
      </w:r>
    </w:p>
    <w:p w14:paraId="55C2B803" w14:textId="6C49CE5B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- </w:t>
      </w:r>
      <w:r w:rsidR="00ED5DD3" w:rsidRPr="00D341AB">
        <w:rPr>
          <w:rFonts w:ascii="Arial Narrow" w:hAnsi="Arial Narrow"/>
          <w:sz w:val="22"/>
          <w:szCs w:val="22"/>
        </w:rPr>
        <w:t xml:space="preserve">kis értékű </w:t>
      </w:r>
      <w:r w:rsidRPr="00D341AB">
        <w:rPr>
          <w:rFonts w:ascii="Arial Narrow" w:hAnsi="Arial Narrow"/>
          <w:sz w:val="22"/>
          <w:szCs w:val="22"/>
        </w:rPr>
        <w:t>szolgáltatások kiegyenlítése</w:t>
      </w:r>
    </w:p>
    <w:p w14:paraId="177ABB0F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bankszámlára történő befizetés.</w:t>
      </w:r>
    </w:p>
    <w:p w14:paraId="5A66F3D5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F0B548A" w14:textId="77777777" w:rsidR="00D341AB" w:rsidRDefault="00D341AB">
      <w:pPr>
        <w:jc w:val="both"/>
        <w:rPr>
          <w:rFonts w:ascii="Arial Narrow" w:hAnsi="Arial Narrow"/>
          <w:b/>
          <w:sz w:val="22"/>
          <w:szCs w:val="22"/>
        </w:rPr>
      </w:pPr>
    </w:p>
    <w:p w14:paraId="4CC60029" w14:textId="77777777" w:rsidR="00D341AB" w:rsidRDefault="00D341AB">
      <w:pPr>
        <w:jc w:val="both"/>
        <w:rPr>
          <w:rFonts w:ascii="Arial Narrow" w:hAnsi="Arial Narrow"/>
          <w:b/>
          <w:sz w:val="22"/>
          <w:szCs w:val="22"/>
        </w:rPr>
      </w:pPr>
    </w:p>
    <w:p w14:paraId="69F7C4D2" w14:textId="143B94BE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Pénztári nyilvántartások vezetése</w:t>
      </w:r>
    </w:p>
    <w:p w14:paraId="6146ADB0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4BDF4315" w14:textId="4A4E5711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Minden pénztári befizetést és kifizetést a felmerülésük sorrendjében a pénztárjelentésbe fel kell jegyezni.</w:t>
      </w:r>
    </w:p>
    <w:p w14:paraId="3A6EF28E" w14:textId="77777777" w:rsidR="00BD407A" w:rsidRPr="00D341AB" w:rsidRDefault="00BD407A">
      <w:pPr>
        <w:jc w:val="both"/>
        <w:rPr>
          <w:rFonts w:ascii="Arial Narrow" w:hAnsi="Arial Narrow"/>
          <w:sz w:val="22"/>
          <w:szCs w:val="22"/>
        </w:rPr>
      </w:pPr>
    </w:p>
    <w:p w14:paraId="4F1D50FF" w14:textId="0493DFE4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pénztári nyilvántartást számítógépes pro</w:t>
      </w:r>
      <w:r w:rsidR="00BD407A" w:rsidRPr="00D341AB">
        <w:rPr>
          <w:rFonts w:ascii="Arial Narrow" w:hAnsi="Arial Narrow"/>
          <w:sz w:val="22"/>
          <w:szCs w:val="22"/>
        </w:rPr>
        <w:t>gram használatával kell vezetni</w:t>
      </w:r>
      <w:r w:rsidR="00E04596" w:rsidRPr="00D341AB">
        <w:rPr>
          <w:rFonts w:ascii="Arial Narrow" w:hAnsi="Arial Narrow"/>
          <w:sz w:val="22"/>
          <w:szCs w:val="22"/>
        </w:rPr>
        <w:t>, mely programnak biztosítania kell a bizonylatok szigorú számadású sorszámozását. A bevételi és a kiadási bizonylathoz minden esetben csatolni kell az utalványozott alapbizonylatot. Kifizetésre utalványozás nélküli összeg nem kerülhet.</w:t>
      </w:r>
    </w:p>
    <w:p w14:paraId="3800E5BA" w14:textId="77777777" w:rsidR="00E04596" w:rsidRPr="00D341AB" w:rsidRDefault="00E04596">
      <w:pPr>
        <w:jc w:val="both"/>
        <w:rPr>
          <w:rFonts w:ascii="Arial Narrow" w:hAnsi="Arial Narrow"/>
          <w:sz w:val="22"/>
          <w:szCs w:val="22"/>
        </w:rPr>
      </w:pPr>
    </w:p>
    <w:p w14:paraId="579F310B" w14:textId="77777777" w:rsidR="00E04596" w:rsidRPr="00D341AB" w:rsidRDefault="00E04596" w:rsidP="00E04596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Pénztárbizonylaton a mellékletek számát minden esetben fel kell tüntetni. A kifizetést a pénztáros aláírásával, a pénz átvételét a felvevő teljes nevének kiírásával igazolja.</w:t>
      </w:r>
    </w:p>
    <w:p w14:paraId="589558EF" w14:textId="77777777" w:rsidR="00ED5DD3" w:rsidRPr="00D341AB" w:rsidRDefault="00ED5DD3">
      <w:pPr>
        <w:jc w:val="both"/>
        <w:rPr>
          <w:rFonts w:ascii="Arial Narrow" w:hAnsi="Arial Narrow"/>
          <w:sz w:val="22"/>
          <w:szCs w:val="22"/>
        </w:rPr>
      </w:pPr>
    </w:p>
    <w:p w14:paraId="40EAC402" w14:textId="2EAA5BED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ki- és befizetések gyakorisága és nagyságrendje alapján szervezetünk havi pénztárjelentést készít.</w:t>
      </w:r>
    </w:p>
    <w:p w14:paraId="096E67FB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5CA3954C" w14:textId="77777777" w:rsidR="00BD407A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pénztárjelentés </w:t>
      </w:r>
      <w:proofErr w:type="gramStart"/>
      <w:r w:rsidRPr="00D341AB">
        <w:rPr>
          <w:rFonts w:ascii="Arial Narrow" w:hAnsi="Arial Narrow"/>
          <w:sz w:val="22"/>
          <w:szCs w:val="22"/>
        </w:rPr>
        <w:t>készítésekor</w:t>
      </w:r>
      <w:proofErr w:type="gramEnd"/>
      <w:r w:rsidR="00BD407A" w:rsidRPr="00D341AB">
        <w:rPr>
          <w:rFonts w:ascii="Arial Narrow" w:hAnsi="Arial Narrow"/>
          <w:sz w:val="22"/>
          <w:szCs w:val="22"/>
        </w:rPr>
        <w:t xml:space="preserve"> illetve</w:t>
      </w:r>
      <w:r w:rsidRPr="00D341AB">
        <w:rPr>
          <w:rFonts w:ascii="Arial Narrow" w:hAnsi="Arial Narrow"/>
          <w:sz w:val="22"/>
          <w:szCs w:val="22"/>
        </w:rPr>
        <w:t xml:space="preserve"> pénztárzárásnál a pénztárban készpénz</w:t>
      </w:r>
      <w:r w:rsidR="00BD407A" w:rsidRPr="00D341AB">
        <w:rPr>
          <w:rFonts w:ascii="Arial Narrow" w:hAnsi="Arial Narrow"/>
          <w:sz w:val="22"/>
          <w:szCs w:val="22"/>
        </w:rPr>
        <w:t xml:space="preserve"> nem maradhat.</w:t>
      </w:r>
    </w:p>
    <w:p w14:paraId="0A348194" w14:textId="77777777" w:rsidR="00BD407A" w:rsidRPr="00D341AB" w:rsidRDefault="00BD407A">
      <w:pPr>
        <w:jc w:val="both"/>
        <w:rPr>
          <w:rFonts w:ascii="Arial Narrow" w:hAnsi="Arial Narrow"/>
          <w:sz w:val="22"/>
          <w:szCs w:val="22"/>
        </w:rPr>
      </w:pPr>
    </w:p>
    <w:p w14:paraId="681867C5" w14:textId="1551BA99" w:rsidR="00F76419" w:rsidRPr="00D341AB" w:rsidRDefault="00F76419" w:rsidP="00E04596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Ha a </w:t>
      </w:r>
      <w:r w:rsidR="00BD407A" w:rsidRPr="00D341AB">
        <w:rPr>
          <w:rFonts w:ascii="Arial Narrow" w:hAnsi="Arial Narrow"/>
          <w:sz w:val="22"/>
          <w:szCs w:val="22"/>
        </w:rPr>
        <w:t>nyilvánt</w:t>
      </w:r>
      <w:r w:rsidR="00E04596" w:rsidRPr="00D341AB">
        <w:rPr>
          <w:rFonts w:ascii="Arial Narrow" w:hAnsi="Arial Narrow"/>
          <w:sz w:val="22"/>
          <w:szCs w:val="22"/>
        </w:rPr>
        <w:t xml:space="preserve">artás szerint a pénztárjelentésben </w:t>
      </w:r>
      <w:r w:rsidRPr="00D341AB">
        <w:rPr>
          <w:rFonts w:ascii="Arial Narrow" w:hAnsi="Arial Narrow"/>
          <w:sz w:val="22"/>
          <w:szCs w:val="22"/>
        </w:rPr>
        <w:t>záró pénzkészlet mutatkozik, még a pénztárzárás során fel kell deríteni annak okát, és aznap re</w:t>
      </w:r>
      <w:r w:rsidR="00E04596" w:rsidRPr="00D341AB">
        <w:rPr>
          <w:rFonts w:ascii="Arial Narrow" w:hAnsi="Arial Narrow"/>
          <w:sz w:val="22"/>
          <w:szCs w:val="22"/>
        </w:rPr>
        <w:t>ndezni kell</w:t>
      </w:r>
      <w:r w:rsidRPr="00D341AB">
        <w:rPr>
          <w:rFonts w:ascii="Arial Narrow" w:hAnsi="Arial Narrow"/>
          <w:sz w:val="22"/>
          <w:szCs w:val="22"/>
        </w:rPr>
        <w:t xml:space="preserve"> </w:t>
      </w:r>
      <w:r w:rsidR="00E04596" w:rsidRPr="00D341AB">
        <w:rPr>
          <w:rFonts w:ascii="Arial Narrow" w:hAnsi="Arial Narrow"/>
          <w:sz w:val="22"/>
          <w:szCs w:val="22"/>
        </w:rPr>
        <w:t>és ennek tényéről jegyzőkönyvet kell felvenni.</w:t>
      </w:r>
    </w:p>
    <w:p w14:paraId="7B703993" w14:textId="77777777" w:rsidR="00E04596" w:rsidRPr="00D341AB" w:rsidRDefault="00E04596" w:rsidP="00E04596">
      <w:pPr>
        <w:jc w:val="both"/>
        <w:rPr>
          <w:rFonts w:ascii="Arial Narrow" w:hAnsi="Arial Narrow"/>
          <w:sz w:val="22"/>
          <w:szCs w:val="22"/>
        </w:rPr>
      </w:pPr>
    </w:p>
    <w:p w14:paraId="0C04A278" w14:textId="183C5D95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Kerekítésre vonatkozó szabályok:</w:t>
      </w:r>
    </w:p>
    <w:p w14:paraId="28D97E82" w14:textId="77777777" w:rsidR="00F76419" w:rsidRPr="00D341AB" w:rsidRDefault="00F76419">
      <w:pPr>
        <w:rPr>
          <w:rFonts w:ascii="Arial Narrow" w:hAnsi="Arial Narrow" w:cs="Verdana"/>
          <w:b/>
          <w:color w:val="000000"/>
          <w:sz w:val="22"/>
          <w:szCs w:val="22"/>
        </w:rPr>
      </w:pPr>
    </w:p>
    <w:p w14:paraId="3AD6FB72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forintban, készpénzzel (bankjegy vagy érme átadásával) történő fizetés esetén, ha a fizetendő végösszeg nem 5 forintra vagy annak többszörösére végződik, akkor az alábbiakban meghatározott kerekítési szabály alapján kell a fizetendő összeget megállapítani és kiegyenlíteni:</w:t>
      </w:r>
    </w:p>
    <w:p w14:paraId="6479236C" w14:textId="77777777" w:rsidR="00F76419" w:rsidRPr="00D341AB" w:rsidRDefault="00F76419">
      <w:pPr>
        <w:ind w:left="540" w:hanging="180"/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a 0,01 forinttól 2,49 forintig végződő összegeket lefelé, a legközelebbi 0;</w:t>
      </w:r>
    </w:p>
    <w:p w14:paraId="1650CC5D" w14:textId="77777777" w:rsidR="00F76419" w:rsidRPr="00D341AB" w:rsidRDefault="00F76419">
      <w:pPr>
        <w:ind w:left="540" w:hanging="180"/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a 2,50 forinttól 4,99 forintig végződő összegeket felfelé, a legközelebbi 5;</w:t>
      </w:r>
    </w:p>
    <w:p w14:paraId="34BCD55E" w14:textId="77777777" w:rsidR="00F76419" w:rsidRPr="00D341AB" w:rsidRDefault="00F76419">
      <w:pPr>
        <w:ind w:left="540" w:hanging="180"/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az 5,01 forinttól 7,49 forintig végződő összegeket lefelé, a legközelebbi 5;</w:t>
      </w:r>
    </w:p>
    <w:p w14:paraId="4B5238DC" w14:textId="77777777" w:rsidR="00F76419" w:rsidRPr="00D341AB" w:rsidRDefault="00F76419">
      <w:pPr>
        <w:ind w:left="540" w:hanging="180"/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- a 7,50 forinttól 9,99 forintig végződő összegeket felfelé, a legközelebbi 0;</w:t>
      </w:r>
    </w:p>
    <w:p w14:paraId="2C5C353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forintra végződő összegre kell kerekíteni.</w:t>
      </w:r>
    </w:p>
    <w:p w14:paraId="6872BBB9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74120A2" w14:textId="2E8ACC92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Egy adott pénzmozgáshoz tartozó pénztárbizonylat kiállítása esetén a kerekítési különbözetet a pénztárbizonylaton külön soron fel kell tüntetni. A kerekítési különbözetet – előjeltől függően - ÁFA alapot nem képező egyéb bevételként vagy egyéb ráfordításként kell elszámolni.</w:t>
      </w:r>
    </w:p>
    <w:p w14:paraId="488DE721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2D0A6EB" w14:textId="6B1714A5" w:rsidR="00F76419" w:rsidRPr="00D341AB" w:rsidRDefault="00F76419">
      <w:pPr>
        <w:rPr>
          <w:rFonts w:ascii="Arial Narrow" w:hAnsi="Arial Narrow"/>
          <w:sz w:val="22"/>
          <w:szCs w:val="22"/>
        </w:rPr>
      </w:pPr>
      <w:proofErr w:type="gramStart"/>
      <w:r w:rsidRPr="00D341AB">
        <w:rPr>
          <w:rFonts w:ascii="Arial Narrow" w:hAnsi="Arial Narrow"/>
          <w:b/>
          <w:sz w:val="22"/>
          <w:szCs w:val="22"/>
          <w:u w:val="single"/>
        </w:rPr>
        <w:t>Pénztárgépek  használata</w:t>
      </w:r>
      <w:proofErr w:type="gramEnd"/>
    </w:p>
    <w:p w14:paraId="7C0406D3" w14:textId="77777777" w:rsidR="00ED5DD3" w:rsidRPr="00D341AB" w:rsidRDefault="00ED5DD3">
      <w:pPr>
        <w:rPr>
          <w:rFonts w:ascii="Arial Narrow" w:hAnsi="Arial Narrow"/>
          <w:b/>
          <w:sz w:val="22"/>
          <w:szCs w:val="22"/>
          <w:u w:val="single"/>
        </w:rPr>
      </w:pPr>
    </w:p>
    <w:p w14:paraId="34161E79" w14:textId="087C26C9" w:rsidR="00F76419" w:rsidRPr="00D341AB" w:rsidRDefault="00E04596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Társaság</w:t>
      </w:r>
      <w:r w:rsidR="00F76419" w:rsidRPr="00D341AB">
        <w:rPr>
          <w:rFonts w:ascii="Arial Narrow" w:hAnsi="Arial Narrow"/>
          <w:sz w:val="22"/>
          <w:szCs w:val="22"/>
        </w:rPr>
        <w:t xml:space="preserve"> pénztárgépet</w:t>
      </w:r>
      <w:r w:rsidRPr="00D341AB">
        <w:rPr>
          <w:rFonts w:ascii="Arial Narrow" w:hAnsi="Arial Narrow"/>
          <w:sz w:val="22"/>
          <w:szCs w:val="22"/>
        </w:rPr>
        <w:t xml:space="preserve"> nem </w:t>
      </w:r>
      <w:proofErr w:type="gramStart"/>
      <w:r w:rsidRPr="00D341AB">
        <w:rPr>
          <w:rFonts w:ascii="Arial Narrow" w:hAnsi="Arial Narrow"/>
          <w:sz w:val="22"/>
          <w:szCs w:val="22"/>
        </w:rPr>
        <w:t>használ.</w:t>
      </w:r>
      <w:r w:rsidR="00F76419" w:rsidRPr="00D341AB">
        <w:rPr>
          <w:rFonts w:ascii="Arial Narrow" w:hAnsi="Arial Narrow"/>
          <w:sz w:val="22"/>
          <w:szCs w:val="22"/>
        </w:rPr>
        <w:t>.</w:t>
      </w:r>
      <w:proofErr w:type="gramEnd"/>
    </w:p>
    <w:p w14:paraId="4F9BC5B3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5CB8BE8A" w14:textId="628CBBE3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Munkabér-kifizetés</w:t>
      </w:r>
    </w:p>
    <w:p w14:paraId="3672A460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13C53E30" w14:textId="152DEE6C" w:rsidR="00ED5DD3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munkabéreket és egyéb </w:t>
      </w:r>
      <w:r w:rsidR="00ED5DD3" w:rsidRPr="00D341AB">
        <w:rPr>
          <w:rFonts w:ascii="Arial Narrow" w:hAnsi="Arial Narrow"/>
          <w:sz w:val="22"/>
          <w:szCs w:val="22"/>
        </w:rPr>
        <w:t>járandóságokat</w:t>
      </w:r>
      <w:r w:rsidRPr="00D341AB">
        <w:rPr>
          <w:rFonts w:ascii="Arial Narrow" w:hAnsi="Arial Narrow"/>
          <w:sz w:val="22"/>
          <w:szCs w:val="22"/>
        </w:rPr>
        <w:t xml:space="preserve"> </w:t>
      </w:r>
      <w:r w:rsidR="00ED5DD3" w:rsidRPr="00D341AB">
        <w:rPr>
          <w:rFonts w:ascii="Arial Narrow" w:hAnsi="Arial Narrow"/>
          <w:sz w:val="22"/>
          <w:szCs w:val="22"/>
        </w:rPr>
        <w:t>kizárólag átutalással teljesíti a Társaság.</w:t>
      </w:r>
    </w:p>
    <w:p w14:paraId="77080826" w14:textId="77777777" w:rsidR="00ED5DD3" w:rsidRPr="00D341AB" w:rsidRDefault="00ED5DD3">
      <w:pPr>
        <w:jc w:val="both"/>
        <w:rPr>
          <w:rFonts w:ascii="Arial Narrow" w:hAnsi="Arial Narrow"/>
          <w:b/>
          <w:sz w:val="22"/>
          <w:szCs w:val="22"/>
        </w:rPr>
      </w:pPr>
    </w:p>
    <w:p w14:paraId="110F3E97" w14:textId="32B62422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2" w:name="_Toc126437704"/>
      <w:commentRangeStart w:id="13"/>
      <w:r w:rsidRPr="00D341AB">
        <w:rPr>
          <w:rFonts w:ascii="Arial Narrow" w:hAnsi="Arial Narrow"/>
          <w:b/>
          <w:sz w:val="22"/>
          <w:szCs w:val="22"/>
        </w:rPr>
        <w:t>Elszámolásra kiadott összegek nyilvántartása</w:t>
      </w:r>
      <w:bookmarkEnd w:id="12"/>
    </w:p>
    <w:p w14:paraId="10E0D623" w14:textId="77777777" w:rsidR="00F76419" w:rsidRPr="00404C84" w:rsidRDefault="00F76419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C83C7CC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Pénzt elszámolásra csak az alábbi célokra lehet kiadni:</w:t>
      </w:r>
    </w:p>
    <w:p w14:paraId="069490BD" w14:textId="610D03CE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beszerzésre,</w:t>
      </w:r>
    </w:p>
    <w:p w14:paraId="0C815BE9" w14:textId="16A74F54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szolgáltatás igénybevételére</w:t>
      </w:r>
    </w:p>
    <w:p w14:paraId="59AFA46D" w14:textId="39E0FB78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kiküldetési költségre,</w:t>
      </w:r>
    </w:p>
    <w:p w14:paraId="4243DEEF" w14:textId="7AE9E8D7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jóléti elszámolásra,</w:t>
      </w:r>
    </w:p>
    <w:p w14:paraId="40CC61E6" w14:textId="5A66C4F4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kisebb kiadásokra (reprezentációs költség, postaköltség stb.)</w:t>
      </w:r>
    </w:p>
    <w:p w14:paraId="7BD47DAE" w14:textId="47C016A1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vám, illeték kifizetésre,</w:t>
      </w:r>
    </w:p>
    <w:p w14:paraId="21E68735" w14:textId="430858B8" w:rsidR="00F76419" w:rsidRPr="00404C84" w:rsidRDefault="00F76419" w:rsidP="00ED5DD3">
      <w:pPr>
        <w:pStyle w:val="Listaszerbekezds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egyéb, nem átutalással történő kötelezettségek teljesítése.</w:t>
      </w:r>
    </w:p>
    <w:p w14:paraId="23DDADA2" w14:textId="77777777" w:rsidR="00F76419" w:rsidRPr="00404C84" w:rsidRDefault="00F76419">
      <w:pPr>
        <w:ind w:left="567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A5AEE3B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Az elszámolásra kiadott összeg nem haladhatja meg a cél eléréséhez indokoltan szükséges mértéket.</w:t>
      </w:r>
    </w:p>
    <w:p w14:paraId="5D7200C2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993FC92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 xml:space="preserve">Elszámolásra pénzt csak személyre szólóan, az arra feljogosított személyek utalványozása, és csak olyan bizonylat alapján lehet kifizetni, melyen az összeg rendeltetése és az elszámolás </w:t>
      </w:r>
      <w:proofErr w:type="spellStart"/>
      <w:r w:rsidRPr="00404C84">
        <w:rPr>
          <w:rFonts w:ascii="Arial Narrow" w:hAnsi="Arial Narrow"/>
          <w:color w:val="000000" w:themeColor="text1"/>
          <w:sz w:val="22"/>
          <w:szCs w:val="22"/>
        </w:rPr>
        <w:t>véghatárideje</w:t>
      </w:r>
      <w:proofErr w:type="spellEnd"/>
      <w:r w:rsidRPr="00404C84">
        <w:rPr>
          <w:rFonts w:ascii="Arial Narrow" w:hAnsi="Arial Narrow"/>
          <w:color w:val="000000" w:themeColor="text1"/>
          <w:sz w:val="22"/>
          <w:szCs w:val="22"/>
        </w:rPr>
        <w:t xml:space="preserve"> is fel van tüntetve.</w:t>
      </w:r>
    </w:p>
    <w:p w14:paraId="3D4D7509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F8FA7D2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Elszámolásra előleg maximum 30 naptári napra adható. Amennyiben az elszámolás időpontja a 30 naptári napot meghaladja, akkor a magánszemélynek kamatkedvezményből származó jövedelme keletkezik. A határidőben történő elszámolás elmaradásakor az elszámolásra kötelezettet írásban kell értesíteni és felszólítani az elszámolásra. </w:t>
      </w:r>
    </w:p>
    <w:p w14:paraId="2525FD0E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D69CCCA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Ha ugyanaz a személy elszámolásra újabb összeget vesz fel, a korábban felvett összeggel akkor is el kell számolnia, ha az annak elszámolására kikötött véghatáridő még nem érkezett el. A befizetendő és felveendő összeget nem lehet egymással szemben beszámítani. Újabb összeget elszámolásra kiutalni csak akkor lehet, ha az elszámolásra kiadott összegeket nyilvántartó személy igazolja, hogy a pénz felvevőjének elszámolatlan tétele nincs.</w:t>
      </w:r>
    </w:p>
    <w:p w14:paraId="1EE23EE5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893A50A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Az elszámolásra kiadott összegekről nyilvántartást kell vezetni, melynek a következő adatokat kell tartalmaznia:</w:t>
      </w:r>
    </w:p>
    <w:p w14:paraId="032F6646" w14:textId="5ABDC471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pénzt felvevő dolgozó neve,</w:t>
      </w:r>
    </w:p>
    <w:p w14:paraId="4C7345A6" w14:textId="04B21D2C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pénz felvételének időpontja,</w:t>
      </w:r>
    </w:p>
    <w:p w14:paraId="7D43D050" w14:textId="0BBFD3E8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kiadási pénztárbizonylat száma,</w:t>
      </w:r>
    </w:p>
    <w:p w14:paraId="2D9B8A32" w14:textId="6325C11D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felvétel jogcíme (anyagvásárlás, üzemanyag-költség stb.),</w:t>
      </w:r>
    </w:p>
    <w:p w14:paraId="431160D4" w14:textId="4FC5FC46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az elszámolásra felvett összeg,</w:t>
      </w:r>
    </w:p>
    <w:p w14:paraId="0CBC757E" w14:textId="0CBAA56B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az elszámolás határideje,</w:t>
      </w:r>
    </w:p>
    <w:p w14:paraId="34F41966" w14:textId="22A2E110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az elszámolás tényleges időpontja,</w:t>
      </w:r>
    </w:p>
    <w:p w14:paraId="137F217E" w14:textId="1BDC39DC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ténylegesen felhasznált összeg,</w:t>
      </w:r>
    </w:p>
    <w:p w14:paraId="0F34A489" w14:textId="6C136C9D" w:rsidR="00F76419" w:rsidRPr="00404C84" w:rsidRDefault="00F76419" w:rsidP="00ED5DD3">
      <w:pPr>
        <w:pStyle w:val="Listaszerbekezds"/>
        <w:numPr>
          <w:ilvl w:val="0"/>
          <w:numId w:val="1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a bevételi bizonylat sorszáma.</w:t>
      </w:r>
    </w:p>
    <w:p w14:paraId="7198D35D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3F28866" w14:textId="220E97F0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Ha az elszámolásra kötelezett a kitűzött véghatáridőig nem számol el, a nyilvántartás vezetője köteles erről a</w:t>
      </w:r>
      <w:r w:rsidR="00ED5DD3" w:rsidRPr="00404C84">
        <w:rPr>
          <w:rFonts w:ascii="Arial Narrow" w:hAnsi="Arial Narrow"/>
          <w:color w:val="000000" w:themeColor="text1"/>
          <w:sz w:val="22"/>
          <w:szCs w:val="22"/>
        </w:rPr>
        <w:t>z ügyvezetőt</w:t>
      </w:r>
      <w:r w:rsidRPr="00404C84">
        <w:rPr>
          <w:rFonts w:ascii="Arial Narrow" w:hAnsi="Arial Narrow"/>
          <w:color w:val="000000" w:themeColor="text1"/>
          <w:sz w:val="22"/>
          <w:szCs w:val="22"/>
        </w:rPr>
        <w:t xml:space="preserve"> haladék nélkül értesíteni.</w:t>
      </w:r>
      <w:commentRangeEnd w:id="13"/>
      <w:r w:rsidR="00ED5DD3" w:rsidRPr="00404C84">
        <w:rPr>
          <w:rStyle w:val="Jegyzethivatkozs"/>
          <w:rFonts w:ascii="Arial Narrow" w:hAnsi="Arial Narrow"/>
          <w:color w:val="000000" w:themeColor="text1"/>
          <w:sz w:val="22"/>
          <w:szCs w:val="22"/>
        </w:rPr>
        <w:commentReference w:id="13"/>
      </w:r>
    </w:p>
    <w:p w14:paraId="6A679ADA" w14:textId="77777777" w:rsidR="00F76419" w:rsidRPr="00404C84" w:rsidRDefault="00F764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3AC8952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2D1CC663" w14:textId="69A7397B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4" w:name="_Toc126437705"/>
      <w:r w:rsidRPr="00D341AB">
        <w:rPr>
          <w:rFonts w:ascii="Arial Narrow" w:hAnsi="Arial Narrow"/>
          <w:b/>
          <w:sz w:val="22"/>
          <w:szCs w:val="22"/>
        </w:rPr>
        <w:t>Szigorú számadású nyomtatványok</w:t>
      </w:r>
      <w:bookmarkEnd w:id="14"/>
    </w:p>
    <w:p w14:paraId="43F39543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72B20840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Szigorú számadású nyomtatványokat nyilvántartásba kell venni:</w:t>
      </w:r>
    </w:p>
    <w:p w14:paraId="32F36215" w14:textId="3D78C659" w:rsidR="00F76419" w:rsidRPr="00D341AB" w:rsidRDefault="00F76419" w:rsidP="00C37499">
      <w:pPr>
        <w:pStyle w:val="Listaszerbekezds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pénztárjelentés,</w:t>
      </w:r>
    </w:p>
    <w:p w14:paraId="3E068995" w14:textId="47EACC99" w:rsidR="00F76419" w:rsidRPr="00D341AB" w:rsidRDefault="00F76419" w:rsidP="00C37499">
      <w:pPr>
        <w:pStyle w:val="Listaszerbekezds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kiadási pénztárbizonylat tömbök,</w:t>
      </w:r>
    </w:p>
    <w:p w14:paraId="1BD8FDAF" w14:textId="28ECA6B1" w:rsidR="00F76419" w:rsidRPr="00D341AB" w:rsidRDefault="00F76419" w:rsidP="00C37499">
      <w:pPr>
        <w:pStyle w:val="Listaszerbekezds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bevételezési pénztárbizonylat tömbök.</w:t>
      </w:r>
    </w:p>
    <w:p w14:paraId="1FCF4425" w14:textId="132B30D8" w:rsidR="00C37499" w:rsidRPr="00D341AB" w:rsidRDefault="00C37499" w:rsidP="00C37499">
      <w:pPr>
        <w:pStyle w:val="Listaszerbekezd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kézi kiállítású számla (átutalásos és készpénzes)</w:t>
      </w:r>
    </w:p>
    <w:p w14:paraId="65E5BA23" w14:textId="6C589FC8" w:rsidR="00C37499" w:rsidRPr="00D341AB" w:rsidRDefault="00C37499" w:rsidP="003A677D">
      <w:pPr>
        <w:pStyle w:val="Listaszerbekezd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valamint minden olyan bizonylat, amely az előállítási értékénél nagyobb követelést vagy kötelezettséget keletkeztet. </w:t>
      </w:r>
    </w:p>
    <w:p w14:paraId="1EF6ADC6" w14:textId="77777777" w:rsidR="00C37499" w:rsidRPr="00D341AB" w:rsidRDefault="00C37499" w:rsidP="003A677D">
      <w:pPr>
        <w:pStyle w:val="Listaszerbekezd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</w:p>
    <w:p w14:paraId="6E88F345" w14:textId="4F8AA605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nyilvántartásnak tartalmaznia kell a tömbök sorszámát, az igénybevétel és leadás dátumát, valamint az igénybe</w:t>
      </w:r>
      <w:r w:rsidR="00C11B0B" w:rsidRPr="00D341AB">
        <w:rPr>
          <w:rFonts w:ascii="Arial Narrow" w:hAnsi="Arial Narrow"/>
          <w:sz w:val="22"/>
          <w:szCs w:val="22"/>
        </w:rPr>
        <w:t xml:space="preserve"> </w:t>
      </w:r>
      <w:r w:rsidRPr="00D341AB">
        <w:rPr>
          <w:rFonts w:ascii="Arial Narrow" w:hAnsi="Arial Narrow"/>
          <w:sz w:val="22"/>
          <w:szCs w:val="22"/>
        </w:rPr>
        <w:t>vevő aláírását.</w:t>
      </w:r>
    </w:p>
    <w:p w14:paraId="6196E521" w14:textId="77777777" w:rsidR="00C37499" w:rsidRPr="00D341AB" w:rsidRDefault="00C37499">
      <w:pPr>
        <w:jc w:val="both"/>
        <w:rPr>
          <w:rFonts w:ascii="Arial Narrow" w:hAnsi="Arial Narrow"/>
          <w:sz w:val="22"/>
          <w:szCs w:val="22"/>
        </w:rPr>
      </w:pPr>
    </w:p>
    <w:p w14:paraId="377B1BA0" w14:textId="09835A98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Az elrontott bizonylatokat minden esetben át kell húzni és rá kell vezetni "RONTOTT" feliratot.</w:t>
      </w:r>
    </w:p>
    <w:p w14:paraId="08DF9960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050BBFF6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2ECFE9CE" w14:textId="6E8BABCF" w:rsidR="00F76419" w:rsidRPr="00D341AB" w:rsidRDefault="00F76419" w:rsidP="00D341AB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5" w:name="_Toc126437706"/>
      <w:r w:rsidRPr="00D341AB">
        <w:rPr>
          <w:rFonts w:ascii="Arial Narrow" w:hAnsi="Arial Narrow"/>
          <w:b/>
          <w:sz w:val="22"/>
          <w:szCs w:val="22"/>
        </w:rPr>
        <w:t>Letétek</w:t>
      </w:r>
      <w:r w:rsidR="00D341AB" w:rsidRPr="00D341AB">
        <w:rPr>
          <w:rFonts w:ascii="Arial Narrow" w:hAnsi="Arial Narrow"/>
          <w:b/>
          <w:sz w:val="22"/>
          <w:szCs w:val="22"/>
        </w:rPr>
        <w:t>, értékpapírok</w:t>
      </w:r>
      <w:r w:rsidRPr="00D341AB">
        <w:rPr>
          <w:rFonts w:ascii="Arial Narrow" w:hAnsi="Arial Narrow"/>
          <w:b/>
          <w:sz w:val="22"/>
          <w:szCs w:val="22"/>
        </w:rPr>
        <w:t xml:space="preserve"> </w:t>
      </w:r>
      <w:r w:rsidR="00D341AB" w:rsidRPr="00D341AB">
        <w:rPr>
          <w:rFonts w:ascii="Arial Narrow" w:hAnsi="Arial Narrow"/>
          <w:b/>
          <w:sz w:val="22"/>
          <w:szCs w:val="22"/>
        </w:rPr>
        <w:t>kezelésének és nyilvántartásának rendje</w:t>
      </w:r>
      <w:bookmarkEnd w:id="15"/>
    </w:p>
    <w:p w14:paraId="79494878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2F1C6F7F" w14:textId="73D104A5" w:rsidR="000D222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="000D2229" w:rsidRPr="00D341AB">
        <w:rPr>
          <w:rFonts w:ascii="Arial Narrow" w:hAnsi="Arial Narrow"/>
          <w:sz w:val="22"/>
          <w:szCs w:val="22"/>
        </w:rPr>
        <w:t>Társaság letétet nem kezel</w:t>
      </w:r>
      <w:r w:rsidR="00D341AB" w:rsidRPr="00D341AB">
        <w:rPr>
          <w:rFonts w:ascii="Arial Narrow" w:hAnsi="Arial Narrow"/>
          <w:sz w:val="22"/>
          <w:szCs w:val="22"/>
        </w:rPr>
        <w:t>, értékpapírokkal nem rendelkezik</w:t>
      </w:r>
      <w:r w:rsidR="000D2229" w:rsidRPr="00D341AB">
        <w:rPr>
          <w:rFonts w:ascii="Arial Narrow" w:hAnsi="Arial Narrow"/>
          <w:sz w:val="22"/>
          <w:szCs w:val="22"/>
        </w:rPr>
        <w:t>.</w:t>
      </w:r>
    </w:p>
    <w:p w14:paraId="2912E74D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4353BD14" w14:textId="4039ED55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6" w:name="_Toc126437707"/>
      <w:r w:rsidRPr="00D341AB">
        <w:rPr>
          <w:rFonts w:ascii="Arial Narrow" w:hAnsi="Arial Narrow"/>
          <w:b/>
          <w:sz w:val="22"/>
          <w:szCs w:val="22"/>
        </w:rPr>
        <w:t>Valutapénztár</w:t>
      </w:r>
      <w:bookmarkEnd w:id="16"/>
    </w:p>
    <w:p w14:paraId="7E898493" w14:textId="77777777" w:rsidR="00F76419" w:rsidRPr="00D341AB" w:rsidRDefault="00F76419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512498B" w14:textId="41EC6BAA" w:rsidR="00F76419" w:rsidRDefault="000D222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Társaség </w:t>
      </w:r>
      <w:proofErr w:type="spellStart"/>
      <w:r w:rsidRPr="00D341AB">
        <w:rPr>
          <w:rFonts w:ascii="Arial Narrow" w:hAnsi="Arial Narrow"/>
          <w:sz w:val="22"/>
          <w:szCs w:val="22"/>
        </w:rPr>
        <w:t>valutapénztárat</w:t>
      </w:r>
      <w:proofErr w:type="spellEnd"/>
      <w:r w:rsidRPr="00D341AB">
        <w:rPr>
          <w:rFonts w:ascii="Arial Narrow" w:hAnsi="Arial Narrow"/>
          <w:sz w:val="22"/>
          <w:szCs w:val="22"/>
        </w:rPr>
        <w:t xml:space="preserve"> n</w:t>
      </w:r>
      <w:r w:rsidR="00F76419" w:rsidRPr="00D341AB">
        <w:rPr>
          <w:rFonts w:ascii="Arial Narrow" w:hAnsi="Arial Narrow"/>
          <w:sz w:val="22"/>
          <w:szCs w:val="22"/>
        </w:rPr>
        <w:t>e</w:t>
      </w:r>
      <w:r w:rsidRPr="00D341AB">
        <w:rPr>
          <w:rFonts w:ascii="Arial Narrow" w:hAnsi="Arial Narrow"/>
          <w:sz w:val="22"/>
          <w:szCs w:val="22"/>
        </w:rPr>
        <w:t>m működtet</w:t>
      </w:r>
      <w:r w:rsidR="00F76419" w:rsidRPr="00D341AB">
        <w:rPr>
          <w:rFonts w:ascii="Arial Narrow" w:hAnsi="Arial Narrow"/>
          <w:sz w:val="22"/>
          <w:szCs w:val="22"/>
        </w:rPr>
        <w:t>.</w:t>
      </w:r>
    </w:p>
    <w:p w14:paraId="25EB34B2" w14:textId="77777777" w:rsidR="00D341AB" w:rsidRPr="00D341AB" w:rsidRDefault="00D341AB">
      <w:pPr>
        <w:jc w:val="both"/>
        <w:rPr>
          <w:rFonts w:ascii="Arial Narrow" w:hAnsi="Arial Narrow"/>
          <w:sz w:val="22"/>
          <w:szCs w:val="22"/>
        </w:rPr>
      </w:pPr>
    </w:p>
    <w:p w14:paraId="42F02408" w14:textId="77777777" w:rsidR="0039484E" w:rsidRPr="00D341AB" w:rsidRDefault="0039484E">
      <w:pPr>
        <w:jc w:val="both"/>
        <w:rPr>
          <w:rFonts w:ascii="Arial Narrow" w:hAnsi="Arial Narrow"/>
          <w:sz w:val="22"/>
          <w:szCs w:val="22"/>
        </w:rPr>
      </w:pPr>
    </w:p>
    <w:p w14:paraId="555C41DF" w14:textId="02131D49" w:rsidR="00F76419" w:rsidRPr="00D341AB" w:rsidRDefault="000D222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7" w:name="_Toc126437708"/>
      <w:r w:rsidRPr="00D341AB">
        <w:rPr>
          <w:rFonts w:ascii="Arial Narrow" w:hAnsi="Arial Narrow"/>
          <w:b/>
          <w:sz w:val="22"/>
          <w:szCs w:val="22"/>
        </w:rPr>
        <w:t>Technikai p</w:t>
      </w:r>
      <w:r w:rsidR="00F76419" w:rsidRPr="00D341AB">
        <w:rPr>
          <w:rFonts w:ascii="Arial Narrow" w:hAnsi="Arial Narrow"/>
          <w:b/>
          <w:sz w:val="22"/>
          <w:szCs w:val="22"/>
        </w:rPr>
        <w:t>énztári ellenőrzés</w:t>
      </w:r>
      <w:bookmarkEnd w:id="17"/>
    </w:p>
    <w:p w14:paraId="4F57E1C6" w14:textId="77777777" w:rsidR="00F76419" w:rsidRPr="00D341AB" w:rsidRDefault="00F76419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05BC8D8" w14:textId="48273D99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rendszeres pénztári ellenőrzést elsősorban a folyamatba épített ellenőrzési mechanizmus biztosítja. Ezen belül az alapbizonylatot – még a </w:t>
      </w:r>
      <w:r w:rsidR="000D2229" w:rsidRPr="00D341AB">
        <w:rPr>
          <w:rFonts w:ascii="Arial Narrow" w:hAnsi="Arial Narrow"/>
          <w:sz w:val="22"/>
          <w:szCs w:val="22"/>
        </w:rPr>
        <w:t>kiadásba helyezés</w:t>
      </w:r>
      <w:r w:rsidRPr="00D341AB">
        <w:rPr>
          <w:rFonts w:ascii="Arial Narrow" w:hAnsi="Arial Narrow"/>
          <w:sz w:val="22"/>
          <w:szCs w:val="22"/>
        </w:rPr>
        <w:t xml:space="preserve"> előtt – felül kell vizsgálni alaki, tartalmi, számszaki és kelléki </w:t>
      </w:r>
      <w:r w:rsidRPr="00D341AB">
        <w:rPr>
          <w:rFonts w:ascii="Arial Narrow" w:hAnsi="Arial Narrow"/>
          <w:sz w:val="22"/>
          <w:szCs w:val="22"/>
        </w:rPr>
        <w:lastRenderedPageBreak/>
        <w:t>szempontok szerint. A vizsgálatnál alapvető szempontként kell kezelni a kiállítás jogosultságát, a bizonylat pénzre váltásának érvényességét (beválthatóságát).</w:t>
      </w:r>
    </w:p>
    <w:p w14:paraId="1A1ABD40" w14:textId="77777777" w:rsidR="00C37499" w:rsidRPr="00D341AB" w:rsidRDefault="00C37499">
      <w:pPr>
        <w:jc w:val="both"/>
        <w:rPr>
          <w:rFonts w:ascii="Arial Narrow" w:hAnsi="Arial Narrow"/>
          <w:sz w:val="22"/>
          <w:szCs w:val="22"/>
        </w:rPr>
      </w:pPr>
    </w:p>
    <w:p w14:paraId="6C34F968" w14:textId="1BED9C84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="000D2229" w:rsidRPr="00D341AB">
        <w:rPr>
          <w:rFonts w:ascii="Arial Narrow" w:hAnsi="Arial Narrow"/>
          <w:sz w:val="22"/>
          <w:szCs w:val="22"/>
        </w:rPr>
        <w:t>könyvelő</w:t>
      </w:r>
      <w:r w:rsidRPr="00D341AB">
        <w:rPr>
          <w:rFonts w:ascii="Arial Narrow" w:hAnsi="Arial Narrow"/>
          <w:sz w:val="22"/>
          <w:szCs w:val="22"/>
        </w:rPr>
        <w:t xml:space="preserve"> a pénztárjelentés zárásakor tartozik a pénztárjelentéseken a kiadások és bevételek, valamint az előző havi maradvány figyelembevételével a pénztár záró egyenlegét ellenőrizni. Az egyeztetés során mutatkozó esetleges eltérést a pénztárzárlat alkalmával ki kell vizsgálni és rendezni. Az eltérésről és a rendezés módjáról jegyzőkönyv készül. </w:t>
      </w:r>
    </w:p>
    <w:p w14:paraId="4750FD0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9088F5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A kerekítések ellenőrzése</w:t>
      </w:r>
    </w:p>
    <w:p w14:paraId="287028F1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71DF76B2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Vizsgálni kell, hogy a kerekítési különbözet a kerekítési hibahatárt meghaladja-e. Amennyiben meghaladja, tételes vizsgálattal kell megállapítani az eltérés okát, amit jegyzőkönyvben kell rögzíteni. A kerekítési különbözet hibahatáron belül van, ha az nem haladja meg az események számának 2 </w:t>
      </w:r>
      <w:proofErr w:type="gramStart"/>
      <w:r w:rsidRPr="00D341AB">
        <w:rPr>
          <w:rFonts w:ascii="Arial Narrow" w:hAnsi="Arial Narrow"/>
          <w:sz w:val="22"/>
          <w:szCs w:val="22"/>
        </w:rPr>
        <w:t>Ft-</w:t>
      </w:r>
      <w:proofErr w:type="spellStart"/>
      <w:r w:rsidRPr="00D341AB">
        <w:rPr>
          <w:rFonts w:ascii="Arial Narrow" w:hAnsi="Arial Narrow"/>
          <w:sz w:val="22"/>
          <w:szCs w:val="22"/>
        </w:rPr>
        <w:t>al</w:t>
      </w:r>
      <w:proofErr w:type="spellEnd"/>
      <w:proofErr w:type="gramEnd"/>
      <w:r w:rsidRPr="00D341AB">
        <w:rPr>
          <w:rFonts w:ascii="Arial Narrow" w:hAnsi="Arial Narrow"/>
          <w:sz w:val="22"/>
          <w:szCs w:val="22"/>
        </w:rPr>
        <w:t xml:space="preserve"> megszorzott összegét.</w:t>
      </w:r>
    </w:p>
    <w:p w14:paraId="24D98001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5BEE40C6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5E37C851" w14:textId="77777777" w:rsidR="00F76419" w:rsidRPr="00D341AB" w:rsidRDefault="00F76419" w:rsidP="00AD05DD">
      <w:pPr>
        <w:pStyle w:val="Cmsor1"/>
        <w:numPr>
          <w:ilvl w:val="0"/>
          <w:numId w:val="19"/>
        </w:numPr>
        <w:rPr>
          <w:rFonts w:ascii="Arial Narrow" w:hAnsi="Arial Narrow"/>
          <w:b/>
          <w:sz w:val="22"/>
          <w:szCs w:val="22"/>
        </w:rPr>
      </w:pPr>
      <w:bookmarkStart w:id="18" w:name="_Toc126437709"/>
      <w:r w:rsidRPr="00D341AB">
        <w:rPr>
          <w:rFonts w:ascii="Arial Narrow" w:hAnsi="Arial Narrow"/>
          <w:b/>
          <w:sz w:val="22"/>
          <w:szCs w:val="22"/>
        </w:rPr>
        <w:t>Záró rendelkezések</w:t>
      </w:r>
      <w:bookmarkEnd w:id="18"/>
    </w:p>
    <w:p w14:paraId="1D0CA3D8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8F655D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számviteli politika keretében elkészítendő pénzkezelési szabályzat kialakításáért, karbantartásáért és végrehajtásáért a szervezet vezetője a felelős.</w:t>
      </w:r>
    </w:p>
    <w:p w14:paraId="6D47A757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70EBA21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pénzkezelési szabályzatban hozott döntések az adott szervezetre kötelező érvényűek, azoktól eltérni csak a pénzkezelési szabályzat – a törvényi előírásoknak megfelelő – módosítása, illetve a módosított szabályzatok elfogadása után, az azokban foglaltaknak megfelelő módon lehet.</w:t>
      </w:r>
    </w:p>
    <w:p w14:paraId="1AB59B48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Pr="00D341AB">
        <w:rPr>
          <w:rFonts w:ascii="Arial Narrow" w:hAnsi="Arial Narrow"/>
          <w:b/>
          <w:sz w:val="22"/>
          <w:szCs w:val="22"/>
        </w:rPr>
        <w:t>szabályzat személyi hatálya</w:t>
      </w:r>
      <w:r w:rsidRPr="00D341AB">
        <w:rPr>
          <w:rFonts w:ascii="Arial Narrow" w:hAnsi="Arial Narrow"/>
          <w:sz w:val="22"/>
          <w:szCs w:val="22"/>
        </w:rPr>
        <w:t xml:space="preserve"> kiterjed a szervezet összes alkalmazottjára és tagjára. A </w:t>
      </w:r>
      <w:r w:rsidRPr="00D341AB">
        <w:rPr>
          <w:rFonts w:ascii="Arial Narrow" w:hAnsi="Arial Narrow"/>
          <w:b/>
          <w:sz w:val="22"/>
          <w:szCs w:val="22"/>
        </w:rPr>
        <w:t>szabályzat időbeni hatálya</w:t>
      </w:r>
      <w:r w:rsidRPr="00D341AB">
        <w:rPr>
          <w:rFonts w:ascii="Arial Narrow" w:hAnsi="Arial Narrow"/>
          <w:sz w:val="22"/>
          <w:szCs w:val="22"/>
        </w:rPr>
        <w:t xml:space="preserve"> az eredeti szabályzat első módosításáig terjed. Ezt követően a pénzkezelési szabályzat a kiegészítő módosítással együtt vagy az új egységes szerkezetbe foglalt szabályzat </w:t>
      </w:r>
      <w:proofErr w:type="spellStart"/>
      <w:r w:rsidRPr="00D341AB">
        <w:rPr>
          <w:rFonts w:ascii="Arial Narrow" w:hAnsi="Arial Narrow"/>
          <w:sz w:val="22"/>
          <w:szCs w:val="22"/>
        </w:rPr>
        <w:t>hatályossága</w:t>
      </w:r>
      <w:proofErr w:type="spellEnd"/>
      <w:r w:rsidRPr="00D341AB">
        <w:rPr>
          <w:rFonts w:ascii="Arial Narrow" w:hAnsi="Arial Narrow"/>
          <w:sz w:val="22"/>
          <w:szCs w:val="22"/>
        </w:rPr>
        <w:t xml:space="preserve"> szerint érvényes. A módosításnál a pénzkezelési szabályzat eredeti szövegezésébe a módosítást nem szükséges egységes szerkezetbe foglalni. </w:t>
      </w:r>
    </w:p>
    <w:p w14:paraId="4412CDAE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8629C8B" w14:textId="2BF7C32C" w:rsidR="00F76419" w:rsidRPr="00D341AB" w:rsidRDefault="00F76419" w:rsidP="00AD05DD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pénzkezelési szabályzatot érintő </w:t>
      </w:r>
      <w:r w:rsidRPr="00D341AB">
        <w:rPr>
          <w:rFonts w:ascii="Arial Narrow" w:hAnsi="Arial Narrow"/>
          <w:b/>
          <w:sz w:val="22"/>
          <w:szCs w:val="22"/>
        </w:rPr>
        <w:t xml:space="preserve">bármely változást 90 </w:t>
      </w:r>
      <w:r w:rsidRPr="00D341AB">
        <w:rPr>
          <w:rFonts w:ascii="Arial Narrow" w:hAnsi="Arial Narrow"/>
          <w:sz w:val="22"/>
          <w:szCs w:val="22"/>
        </w:rPr>
        <w:t xml:space="preserve">napon belül kell átvezetni. A változásokat a szabályzat végén, sorszámozott mellékletben kell dokumentálni (a módosításoknak pontosan tartalmazniuk kell a megváltozott pont helyét és </w:t>
      </w:r>
      <w:proofErr w:type="spellStart"/>
      <w:r w:rsidRPr="00D341AB">
        <w:rPr>
          <w:rFonts w:ascii="Arial Narrow" w:hAnsi="Arial Narrow"/>
          <w:sz w:val="22"/>
          <w:szCs w:val="22"/>
        </w:rPr>
        <w:t>hatályosságát</w:t>
      </w:r>
      <w:proofErr w:type="spellEnd"/>
      <w:r w:rsidRPr="00D341AB">
        <w:rPr>
          <w:rFonts w:ascii="Arial Narrow" w:hAnsi="Arial Narrow"/>
          <w:sz w:val="22"/>
          <w:szCs w:val="22"/>
        </w:rPr>
        <w:t xml:space="preserve">), vagy egységes szerkezetben kell elkészíteni. </w:t>
      </w:r>
    </w:p>
    <w:p w14:paraId="132684AB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47BC4D24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  <w:u w:val="single"/>
        </w:rPr>
        <w:t>Mellékletek:</w:t>
      </w:r>
    </w:p>
    <w:p w14:paraId="1DE840B0" w14:textId="2F37750F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 xml:space="preserve">Megbízás </w:t>
      </w:r>
      <w:r w:rsidR="00AD05DD" w:rsidRPr="00D341AB">
        <w:rPr>
          <w:rFonts w:ascii="Arial Narrow" w:hAnsi="Arial Narrow"/>
          <w:sz w:val="22"/>
          <w:szCs w:val="22"/>
        </w:rPr>
        <w:t xml:space="preserve">technikai </w:t>
      </w:r>
      <w:r w:rsidRPr="00D341AB">
        <w:rPr>
          <w:rFonts w:ascii="Arial Narrow" w:hAnsi="Arial Narrow"/>
          <w:sz w:val="22"/>
          <w:szCs w:val="22"/>
        </w:rPr>
        <w:t>házipénztár kezelésére</w:t>
      </w:r>
    </w:p>
    <w:p w14:paraId="73F79310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>Felelősségvállalási nyilatkozat</w:t>
      </w:r>
    </w:p>
    <w:p w14:paraId="4B642A82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Bankszámlák feletti rendelkezésre jogosultak nyilvántartása</w:t>
      </w:r>
    </w:p>
    <w:p w14:paraId="5CBF9963" w14:textId="77777777" w:rsidR="00F76419" w:rsidRPr="00D341AB" w:rsidRDefault="00F7641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A szervezet nevére szóló bankkártyák nyilvántartása</w:t>
      </w:r>
    </w:p>
    <w:p w14:paraId="7FFF88D4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Kimutatás a visszavonásig érvényes meghatalmazásokról</w:t>
      </w:r>
    </w:p>
    <w:p w14:paraId="70F8119E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Jegyzőkönyv a házipénztár ellenőrzése során tapasztalt hibákról</w:t>
      </w:r>
    </w:p>
    <w:p w14:paraId="6CDC35B1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Elszámolásra kiadott összegek nyilvántartása</w:t>
      </w:r>
    </w:p>
    <w:p w14:paraId="5704CB19" w14:textId="77777777" w:rsidR="00F76419" w:rsidRPr="00D341AB" w:rsidRDefault="00F76419">
      <w:pPr>
        <w:ind w:firstLine="70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Feljegyzés az elszámolásra kiadott összegekkel határidőre el nem számoló dolgozókról</w:t>
      </w:r>
    </w:p>
    <w:p w14:paraId="219A87AC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40539A17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624B3E91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7BAC3530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18815D96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35F013BE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5632281A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5D39639B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7DAF1C4E" w14:textId="77777777" w:rsidR="00F76419" w:rsidRPr="00D341AB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416F36EB" w14:textId="2D26938E" w:rsidR="00F76419" w:rsidRDefault="00F76419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3BF78248" w14:textId="4DD8D04D" w:rsidR="00D341AB" w:rsidRDefault="00D341AB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11BC050C" w14:textId="34084EED" w:rsidR="00D341AB" w:rsidRDefault="00D341AB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3DC8A0E8" w14:textId="739B605C" w:rsidR="00D341AB" w:rsidRDefault="00D341AB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2ACCA1AF" w14:textId="77777777" w:rsidR="00D341AB" w:rsidRPr="00D341AB" w:rsidRDefault="00D341AB">
      <w:pPr>
        <w:tabs>
          <w:tab w:val="center" w:pos="1701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14:paraId="629AA5D8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MEGBÍZÁS</w:t>
      </w:r>
    </w:p>
    <w:p w14:paraId="61D92C74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638B47F0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7153AE4E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3252EAA9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______________________________</w:t>
      </w:r>
    </w:p>
    <w:p w14:paraId="320126D8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részére</w:t>
      </w:r>
    </w:p>
    <w:p w14:paraId="713BF0F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23979B3B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A2AF124" w14:textId="5B19F7A0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mai napon visszavonásig megbízom Önt a </w:t>
      </w:r>
      <w:r w:rsidR="000D2229" w:rsidRPr="00D341AB">
        <w:rPr>
          <w:rFonts w:ascii="Arial Narrow" w:hAnsi="Arial Narrow"/>
          <w:sz w:val="22"/>
          <w:szCs w:val="22"/>
        </w:rPr>
        <w:t xml:space="preserve">technikai </w:t>
      </w:r>
      <w:r w:rsidRPr="00D341AB">
        <w:rPr>
          <w:rFonts w:ascii="Arial Narrow" w:hAnsi="Arial Narrow"/>
          <w:sz w:val="22"/>
          <w:szCs w:val="22"/>
        </w:rPr>
        <w:t>házipénztár kezelésével</w:t>
      </w:r>
      <w:r w:rsidR="000D2229" w:rsidRPr="00D341AB">
        <w:rPr>
          <w:rFonts w:ascii="Arial Narrow" w:hAnsi="Arial Narrow"/>
          <w:sz w:val="22"/>
          <w:szCs w:val="22"/>
        </w:rPr>
        <w:t xml:space="preserve"> és a bankkártya forgalomhoz </w:t>
      </w:r>
      <w:proofErr w:type="gramStart"/>
      <w:r w:rsidR="000D2229" w:rsidRPr="00D341AB">
        <w:rPr>
          <w:rFonts w:ascii="Arial Narrow" w:hAnsi="Arial Narrow"/>
          <w:sz w:val="22"/>
          <w:szCs w:val="22"/>
        </w:rPr>
        <w:t>kötődő</w:t>
      </w:r>
      <w:proofErr w:type="gramEnd"/>
      <w:r w:rsidR="000D2229" w:rsidRPr="00D341AB">
        <w:rPr>
          <w:rFonts w:ascii="Arial Narrow" w:hAnsi="Arial Narrow"/>
          <w:sz w:val="22"/>
          <w:szCs w:val="22"/>
        </w:rPr>
        <w:t xml:space="preserve"> valamint az elszámolásra kiadott összegek elszámolásának ellenőrzésével</w:t>
      </w:r>
      <w:r w:rsidRPr="00D341AB">
        <w:rPr>
          <w:rFonts w:ascii="Arial Narrow" w:hAnsi="Arial Narrow"/>
          <w:sz w:val="22"/>
          <w:szCs w:val="22"/>
        </w:rPr>
        <w:t>.</w:t>
      </w:r>
    </w:p>
    <w:p w14:paraId="2C71A93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F75E3EC" w14:textId="7E07D5E1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 </w:t>
      </w:r>
      <w:r w:rsidR="000D2229" w:rsidRPr="00D341AB">
        <w:rPr>
          <w:rFonts w:ascii="Arial Narrow" w:hAnsi="Arial Narrow"/>
          <w:sz w:val="22"/>
          <w:szCs w:val="22"/>
        </w:rPr>
        <w:t xml:space="preserve">technikai </w:t>
      </w:r>
      <w:r w:rsidRPr="00D341AB">
        <w:rPr>
          <w:rFonts w:ascii="Arial Narrow" w:hAnsi="Arial Narrow"/>
          <w:sz w:val="22"/>
          <w:szCs w:val="22"/>
        </w:rPr>
        <w:t>házipénztárt önállóan, teljes anyagi felelősséggel tartozik kezelni, feladatát a pénzkezelési szabályzatban foglaltak szerint kell ellátnia.</w:t>
      </w:r>
    </w:p>
    <w:p w14:paraId="08B5A40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3B61C14F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3041D2B6" w14:textId="77777777" w:rsidR="00F76419" w:rsidRPr="00D341AB" w:rsidRDefault="00F76419" w:rsidP="00D341AB">
      <w:pPr>
        <w:rPr>
          <w:rFonts w:ascii="Arial Narrow" w:hAnsi="Arial Narrow"/>
        </w:rPr>
      </w:pPr>
      <w:r w:rsidRPr="00D341AB">
        <w:rPr>
          <w:rFonts w:ascii="Arial Narrow" w:hAnsi="Arial Narrow"/>
        </w:rPr>
        <w:t>Kelt: __________________________________</w:t>
      </w:r>
    </w:p>
    <w:p w14:paraId="683D4FE1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32E5AAF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7459AD49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2F59AED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E949E4F" w14:textId="77777777" w:rsidR="00F76419" w:rsidRPr="00D341AB" w:rsidRDefault="00F76419">
      <w:pPr>
        <w:tabs>
          <w:tab w:val="center" w:pos="7776"/>
        </w:tabs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>______________________</w:t>
      </w:r>
    </w:p>
    <w:p w14:paraId="468A0561" w14:textId="77777777" w:rsidR="00F76419" w:rsidRPr="00D341AB" w:rsidRDefault="00F76419">
      <w:pPr>
        <w:tabs>
          <w:tab w:val="center" w:pos="7776"/>
        </w:tabs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>szervezet vezetője</w:t>
      </w:r>
    </w:p>
    <w:p w14:paraId="37FD3B6C" w14:textId="77777777" w:rsidR="00F76419" w:rsidRPr="00D341AB" w:rsidRDefault="00F76419">
      <w:pPr>
        <w:tabs>
          <w:tab w:val="center" w:pos="7776"/>
        </w:tabs>
        <w:jc w:val="both"/>
        <w:rPr>
          <w:rFonts w:ascii="Arial Narrow" w:hAnsi="Arial Narrow"/>
          <w:sz w:val="22"/>
          <w:szCs w:val="22"/>
        </w:rPr>
      </w:pPr>
    </w:p>
    <w:p w14:paraId="1613D75D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NYILATKOZAT</w:t>
      </w:r>
    </w:p>
    <w:p w14:paraId="1239C84E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4DC610AE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427AD3D4" w14:textId="77777777" w:rsidR="00F76419" w:rsidRPr="00D341AB" w:rsidRDefault="00F76419">
      <w:pPr>
        <w:jc w:val="both"/>
        <w:rPr>
          <w:rFonts w:ascii="Arial Narrow" w:hAnsi="Arial Narrow"/>
          <w:b/>
          <w:sz w:val="22"/>
          <w:szCs w:val="22"/>
        </w:rPr>
      </w:pPr>
    </w:p>
    <w:p w14:paraId="7D1D461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Alulírott __________________________________________________ kijelentem, hogy a </w:t>
      </w:r>
    </w:p>
    <w:p w14:paraId="671653D7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5E9B5292" w14:textId="50243B2E" w:rsidR="00F76419" w:rsidRPr="00D341AB" w:rsidRDefault="00404C84">
      <w:pPr>
        <w:jc w:val="both"/>
        <w:rPr>
          <w:rFonts w:ascii="Arial Narrow" w:hAnsi="Arial Narrow"/>
          <w:sz w:val="22"/>
          <w:szCs w:val="22"/>
        </w:rPr>
      </w:pPr>
      <w:r w:rsidRPr="00404C84">
        <w:rPr>
          <w:rFonts w:ascii="Arial Narrow" w:hAnsi="Arial Narrow"/>
          <w:color w:val="000000" w:themeColor="text1"/>
          <w:sz w:val="22"/>
          <w:szCs w:val="22"/>
        </w:rPr>
        <w:t>Székesfehérvári</w:t>
      </w:r>
      <w:r w:rsidR="000D2229" w:rsidRPr="00404C84">
        <w:rPr>
          <w:rFonts w:ascii="Arial Narrow" w:hAnsi="Arial Narrow"/>
          <w:color w:val="000000" w:themeColor="text1"/>
          <w:sz w:val="22"/>
          <w:szCs w:val="22"/>
        </w:rPr>
        <w:t xml:space="preserve"> T</w:t>
      </w:r>
      <w:bookmarkStart w:id="19" w:name="_GoBack"/>
      <w:bookmarkEnd w:id="19"/>
      <w:r w:rsidR="000D2229" w:rsidRPr="00D341AB">
        <w:rPr>
          <w:rFonts w:ascii="Arial Narrow" w:hAnsi="Arial Narrow"/>
          <w:sz w:val="22"/>
          <w:szCs w:val="22"/>
        </w:rPr>
        <w:t xml:space="preserve">udományos és Innovációs Park Nonprofit Kft. </w:t>
      </w:r>
      <w:r w:rsidR="00F76419" w:rsidRPr="00D341AB">
        <w:rPr>
          <w:rFonts w:ascii="Arial Narrow" w:hAnsi="Arial Narrow"/>
          <w:sz w:val="22"/>
          <w:szCs w:val="22"/>
        </w:rPr>
        <w:t xml:space="preserve">pénzkezelési szabályzatát megismertem, és tudomásul veszem, hogy a kezelésem alatt álló </w:t>
      </w:r>
      <w:r w:rsidR="000D2229" w:rsidRPr="00D341AB">
        <w:rPr>
          <w:rFonts w:ascii="Arial Narrow" w:hAnsi="Arial Narrow"/>
          <w:sz w:val="22"/>
          <w:szCs w:val="22"/>
        </w:rPr>
        <w:t xml:space="preserve">technikai </w:t>
      </w:r>
      <w:r w:rsidR="00F76419" w:rsidRPr="00D341AB">
        <w:rPr>
          <w:rFonts w:ascii="Arial Narrow" w:hAnsi="Arial Narrow"/>
          <w:sz w:val="22"/>
          <w:szCs w:val="22"/>
        </w:rPr>
        <w:t>házipénztárért teljes anyagi felelősséggel tartozom.</w:t>
      </w:r>
    </w:p>
    <w:p w14:paraId="07BB815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3F5E637D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231B8DAD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7316E27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Kelt: __________________________________</w:t>
      </w:r>
    </w:p>
    <w:p w14:paraId="4FFAC70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2B2ECB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52F8AF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BF2C37B" w14:textId="77777777" w:rsidR="00F76419" w:rsidRPr="00D341AB" w:rsidRDefault="00F76419">
      <w:pPr>
        <w:tabs>
          <w:tab w:val="center" w:pos="6480"/>
        </w:tabs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>_________________________________</w:t>
      </w:r>
    </w:p>
    <w:p w14:paraId="5C424D6C" w14:textId="019403D8" w:rsidR="00F76419" w:rsidRPr="00D341AB" w:rsidRDefault="00F76419" w:rsidP="00AD05DD">
      <w:pPr>
        <w:tabs>
          <w:tab w:val="center" w:pos="6480"/>
        </w:tabs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  <w:t>házipénztáros</w:t>
      </w:r>
    </w:p>
    <w:p w14:paraId="69637917" w14:textId="77777777" w:rsidR="00F76419" w:rsidRPr="00D341AB" w:rsidRDefault="00F76419" w:rsidP="00553F66">
      <w:pPr>
        <w:pageBreakBefore/>
        <w:rPr>
          <w:rFonts w:ascii="Arial Narrow" w:hAnsi="Arial Narrow"/>
          <w:sz w:val="22"/>
          <w:szCs w:val="22"/>
        </w:rPr>
      </w:pPr>
    </w:p>
    <w:p w14:paraId="28296816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Bankszámlák feletti rendelkezésre jogosultak</w:t>
      </w:r>
    </w:p>
    <w:p w14:paraId="578AC9B7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nyilvántartása</w:t>
      </w:r>
    </w:p>
    <w:p w14:paraId="02695464" w14:textId="77777777" w:rsidR="00F76419" w:rsidRPr="00D341AB" w:rsidRDefault="00F76419">
      <w:pPr>
        <w:rPr>
          <w:rFonts w:ascii="Arial Narrow" w:hAnsi="Arial Narrow" w:cs="Arial"/>
          <w:b/>
          <w:sz w:val="22"/>
          <w:szCs w:val="22"/>
        </w:rPr>
      </w:pPr>
    </w:p>
    <w:p w14:paraId="1DD72AD1" w14:textId="77777777" w:rsidR="00F76419" w:rsidRPr="00D341AB" w:rsidRDefault="00F76419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1620"/>
        <w:gridCol w:w="1620"/>
        <w:gridCol w:w="1650"/>
      </w:tblGrid>
      <w:tr w:rsidR="00F76419" w:rsidRPr="00D341AB" w14:paraId="431CAB1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924707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Bankszámla száma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BBC3BE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Egyedüli aláírási joggal aláírók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510E96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Többes aláírók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A98408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Jogosultság kezdete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0432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Jogosultság vége</w:t>
            </w:r>
          </w:p>
        </w:tc>
      </w:tr>
      <w:tr w:rsidR="00F76419" w:rsidRPr="00D341AB" w14:paraId="57534089" w14:textId="77777777">
        <w:trPr>
          <w:cantSplit/>
          <w:trHeight w:val="184"/>
        </w:trPr>
        <w:tc>
          <w:tcPr>
            <w:tcW w:w="22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2CC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0A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769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EF8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D20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6CEB366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AF3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D7C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E47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488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203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3F5BC89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2C9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833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66B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3C7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CED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C36E5AB" w14:textId="77777777">
        <w:trPr>
          <w:cantSplit/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856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70C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E91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42C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09E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4E13BBA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A98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D37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8A2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AE6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496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B136E5A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2EB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8AF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8B2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5EA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366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500942D" w14:textId="77777777">
        <w:trPr>
          <w:cantSplit/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577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A29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2D7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7FE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BD6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F8DD6C4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682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5A6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8D1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A8F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93E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EA8E872" w14:textId="77777777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1E1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CF4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248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E07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BAE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426B770" w14:textId="77777777">
        <w:trPr>
          <w:trHeight w:val="1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A28C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C33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171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809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9D7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1FDD111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3C58372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A97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DD7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6C9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731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117E9922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2F2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B01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A46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285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3EE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99BCAA5" w14:textId="77777777">
        <w:trPr>
          <w:trHeight w:val="1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55AD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810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001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AF9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3A2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E1E42B5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28BA00C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585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FCD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565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313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7C538249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DBE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88C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51C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BD7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7D3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A1F476F" w14:textId="77777777">
        <w:trPr>
          <w:trHeight w:val="1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A214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9D4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6EC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898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EE7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AFD0E10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D0433C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696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4D3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2AC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D37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BC04162" w14:textId="77777777">
        <w:trPr>
          <w:trHeight w:val="18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5EA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A9D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BAE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F83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15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99281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03A3CBE2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3DD14231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1FE52845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3546AA12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72F7478F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13811CAF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</w:p>
    <w:p w14:paraId="5B36100F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A szervezet nevére szóló bankkártyák nyilvántartása</w:t>
      </w:r>
    </w:p>
    <w:p w14:paraId="4412E8EA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247E2E34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66"/>
      </w:tblGrid>
      <w:tr w:rsidR="00F76419" w:rsidRPr="00D341AB" w14:paraId="6D8D7FA2" w14:textId="7777777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BF4886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Kártya száma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4E0909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Lejárata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BD5544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Átvevő neve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7CF7FB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Kártyalimit</w:t>
            </w:r>
          </w:p>
          <w:p w14:paraId="73422FC6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341AB">
              <w:rPr>
                <w:rFonts w:ascii="Arial Narrow" w:hAnsi="Arial Narrow"/>
                <w:sz w:val="22"/>
                <w:szCs w:val="22"/>
              </w:rPr>
              <w:t>max</w:t>
            </w:r>
            <w:proofErr w:type="spellEnd"/>
            <w:r w:rsidRPr="00D341AB">
              <w:rPr>
                <w:rFonts w:ascii="Arial Narrow" w:hAnsi="Arial Narrow"/>
                <w:sz w:val="22"/>
                <w:szCs w:val="22"/>
              </w:rPr>
              <w:t>. felvehető összeg)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2FA5BB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Átvétel dátuma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D8DE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Visszaadás dátuma</w:t>
            </w:r>
          </w:p>
        </w:tc>
      </w:tr>
      <w:tr w:rsidR="00F76419" w:rsidRPr="00D341AB" w14:paraId="26375606" w14:textId="77777777">
        <w:trPr>
          <w:trHeight w:val="552"/>
        </w:trPr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528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D57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261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481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AC7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32B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7BF3EA53" w14:textId="77777777">
        <w:trPr>
          <w:trHeight w:val="5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D8D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17A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860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B53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44CA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3E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EA9B8A1" w14:textId="77777777">
        <w:trPr>
          <w:trHeight w:val="5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5C5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C4D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C95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DDA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41B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A82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505A694" w14:textId="77777777">
        <w:trPr>
          <w:trHeight w:val="5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CCA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3C0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452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27D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E13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7FF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75D56F0" w14:textId="77777777">
        <w:trPr>
          <w:trHeight w:val="5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6E0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02D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0AE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21C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B16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A6E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20183B0D" w14:textId="77777777">
        <w:trPr>
          <w:trHeight w:val="5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146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47E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4C8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8D5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F6F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D3C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9E3471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3C4EC145" w14:textId="77777777" w:rsidR="00F76419" w:rsidRPr="00D341AB" w:rsidRDefault="00F76419">
      <w:pPr>
        <w:pageBreakBefore/>
        <w:jc w:val="both"/>
        <w:rPr>
          <w:rFonts w:ascii="Arial Narrow" w:hAnsi="Arial Narrow"/>
          <w:sz w:val="22"/>
          <w:szCs w:val="22"/>
        </w:rPr>
      </w:pPr>
    </w:p>
    <w:p w14:paraId="2F44847F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729BD9F2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KIMUTATÁS</w:t>
      </w:r>
    </w:p>
    <w:p w14:paraId="600502A3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a visszavonásig érvényes meghatalmazásokról</w:t>
      </w:r>
    </w:p>
    <w:p w14:paraId="3B430C72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641341A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5E78963F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94"/>
      </w:tblGrid>
      <w:tr w:rsidR="00F76419" w:rsidRPr="00D341AB" w14:paraId="3A1141DE" w14:textId="77777777">
        <w:trPr>
          <w:cantSplit/>
        </w:trPr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328CFB1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Nyilvántartási-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5FB4AD37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Meghatalmazó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3165F0BF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Meghatalmazott</w:t>
            </w:r>
          </w:p>
        </w:tc>
        <w:tc>
          <w:tcPr>
            <w:tcW w:w="34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D19A17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Meghatalmazás visszavonása</w:t>
            </w:r>
          </w:p>
        </w:tc>
      </w:tr>
      <w:tr w:rsidR="00F76419" w:rsidRPr="00D341AB" w14:paraId="10FD82B3" w14:textId="77777777">
        <w:trPr>
          <w:cantSplit/>
        </w:trPr>
        <w:tc>
          <w:tcPr>
            <w:tcW w:w="1704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14:paraId="4318AF80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szám</w:t>
            </w:r>
          </w:p>
        </w:tc>
        <w:tc>
          <w:tcPr>
            <w:tcW w:w="170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251190C7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neve</w:t>
            </w:r>
          </w:p>
        </w:tc>
        <w:tc>
          <w:tcPr>
            <w:tcW w:w="170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2DEBDC84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neve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4C776C99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Szám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1C8E0FB6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Dátum</w:t>
            </w:r>
          </w:p>
        </w:tc>
      </w:tr>
      <w:tr w:rsidR="00F76419" w:rsidRPr="00D341AB" w14:paraId="1CAF90A8" w14:textId="77777777">
        <w:trPr>
          <w:cantSplit/>
        </w:trPr>
        <w:tc>
          <w:tcPr>
            <w:tcW w:w="170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88BCEB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70DF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F866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34CA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E0372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B130346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4D423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11E6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73B2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14ADF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63C1E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63CB936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371896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0BB8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75A6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4D16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512330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1A8AF321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9A176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0622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2FBB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F6B2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7DAE0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F98A87E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F9DFAA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4AA7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C3EA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C083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853D9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F688E63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E84AD0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EFF6A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58B0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468A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46EF2E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2ABC077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92B2DF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FAAA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1E86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CE82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B2A68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D2771B7" w14:textId="77777777">
        <w:trPr>
          <w:cantSplit/>
        </w:trPr>
        <w:tc>
          <w:tcPr>
            <w:tcW w:w="17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03883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C8EABC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860076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7097AD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B9BA2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424383" w14:textId="77777777" w:rsidR="00F76419" w:rsidRPr="00D341AB" w:rsidRDefault="00F764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Arial Narrow" w:hAnsi="Arial Narrow"/>
          <w:sz w:val="22"/>
          <w:szCs w:val="22"/>
        </w:rPr>
      </w:pPr>
    </w:p>
    <w:p w14:paraId="5C26B220" w14:textId="77777777" w:rsidR="00F76419" w:rsidRPr="00D341AB" w:rsidRDefault="00F76419">
      <w:pPr>
        <w:pageBreakBefore/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caps/>
          <w:sz w:val="22"/>
          <w:szCs w:val="22"/>
        </w:rPr>
        <w:lastRenderedPageBreak/>
        <w:t>Jegyzőkönyv</w:t>
      </w:r>
    </w:p>
    <w:p w14:paraId="538C51C9" w14:textId="77777777" w:rsidR="00F76419" w:rsidRPr="00D341AB" w:rsidRDefault="00F76419">
      <w:pPr>
        <w:jc w:val="center"/>
        <w:rPr>
          <w:rFonts w:ascii="Arial Narrow" w:hAnsi="Arial Narrow"/>
          <w:b/>
          <w:caps/>
          <w:sz w:val="22"/>
          <w:szCs w:val="22"/>
        </w:rPr>
      </w:pPr>
    </w:p>
    <w:p w14:paraId="492A75E5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a házipénztár ellenőrzése során tapasztalt hibákról</w:t>
      </w:r>
    </w:p>
    <w:p w14:paraId="7CF99EEA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0F527737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69B4245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Ellenőrzött időszak: ________________ –</w:t>
      </w:r>
      <w:proofErr w:type="spellStart"/>
      <w:proofErr w:type="gramStart"/>
      <w:r w:rsidRPr="00D341AB">
        <w:rPr>
          <w:rFonts w:ascii="Arial Narrow" w:hAnsi="Arial Narrow"/>
          <w:sz w:val="22"/>
          <w:szCs w:val="22"/>
        </w:rPr>
        <w:t>tól</w:t>
      </w:r>
      <w:proofErr w:type="spellEnd"/>
      <w:r w:rsidRPr="00D341AB">
        <w:rPr>
          <w:rFonts w:ascii="Arial Narrow" w:hAnsi="Arial Narrow"/>
          <w:sz w:val="22"/>
          <w:szCs w:val="22"/>
        </w:rPr>
        <w:t xml:space="preserve">  _</w:t>
      </w:r>
      <w:proofErr w:type="gramEnd"/>
      <w:r w:rsidRPr="00D341AB">
        <w:rPr>
          <w:rFonts w:ascii="Arial Narrow" w:hAnsi="Arial Narrow"/>
          <w:sz w:val="22"/>
          <w:szCs w:val="22"/>
        </w:rPr>
        <w:t>______________ -ig.</w:t>
      </w:r>
    </w:p>
    <w:p w14:paraId="3EE3E425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7B4298C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Az ellenőrzött időszakban _____ pénztárzárás történt. </w:t>
      </w:r>
    </w:p>
    <w:p w14:paraId="65AAABFC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5F94D15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Az ellenőrzés kiterjedt a házipénztári be- és kifizetések bizonylatainak, a pénztárjelentésnek, a pénztárzárásnak, a pénztár és a bank közötti forgalomnak az ellenőrzésére, amelynek során az alábbi hibák kerültek feltárásra: </w:t>
      </w:r>
    </w:p>
    <w:p w14:paraId="6B30CF6C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A925EF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1. Az alábbi be- és kifizetésekhez nem készült megfelelő bizonylat:</w:t>
      </w:r>
    </w:p>
    <w:p w14:paraId="6C52FA62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465C5FB6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60D0A859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3FD7595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38C285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2. Az alábbi be- és kifizetések a pénztárjelentésben nem szerepelnek:</w:t>
      </w:r>
    </w:p>
    <w:p w14:paraId="72F560FB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4A967E49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0A778F2A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27BBED2A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6F8632DB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3. A házipénztár zárása az alábbi időpontokban nem történt meg:</w:t>
      </w:r>
    </w:p>
    <w:p w14:paraId="0A59EA28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3678B7E7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5033FBAC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754ADEC1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54509A2F" w14:textId="5867475A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 xml:space="preserve">4. A házipénztár záró pénzkészlete ellenőrzéskor az alábbi időpontokban meghaladta a pénzkezelési szabályzatban meghatározott </w:t>
      </w:r>
      <w:r w:rsidR="00553F66" w:rsidRPr="00D341AB">
        <w:rPr>
          <w:rFonts w:ascii="Arial Narrow" w:hAnsi="Arial Narrow"/>
          <w:b/>
          <w:sz w:val="22"/>
          <w:szCs w:val="22"/>
        </w:rPr>
        <w:t xml:space="preserve">nulla </w:t>
      </w:r>
      <w:r w:rsidRPr="00D341AB">
        <w:rPr>
          <w:rFonts w:ascii="Arial Narrow" w:hAnsi="Arial Narrow"/>
          <w:b/>
          <w:sz w:val="22"/>
          <w:szCs w:val="22"/>
        </w:rPr>
        <w:t>Ft értéket:</w:t>
      </w:r>
    </w:p>
    <w:p w14:paraId="3337D185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7F6DA9FD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2D1F4479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2392AFA6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D69370A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 xml:space="preserve">5. A </w:t>
      </w:r>
      <w:proofErr w:type="gramStart"/>
      <w:r w:rsidRPr="00D341AB">
        <w:rPr>
          <w:rFonts w:ascii="Arial Narrow" w:hAnsi="Arial Narrow"/>
          <w:b/>
          <w:sz w:val="22"/>
          <w:szCs w:val="22"/>
        </w:rPr>
        <w:t>bankszámláról  történő</w:t>
      </w:r>
      <w:proofErr w:type="gramEnd"/>
      <w:r w:rsidRPr="00D341AB">
        <w:rPr>
          <w:rFonts w:ascii="Arial Narrow" w:hAnsi="Arial Narrow"/>
          <w:b/>
          <w:sz w:val="22"/>
          <w:szCs w:val="22"/>
        </w:rPr>
        <w:t xml:space="preserve"> pénzfelvételnél a pénzfelvétel jogcíme az alábbi esetekben nem került meghatározásra:</w:t>
      </w:r>
    </w:p>
    <w:p w14:paraId="58715C43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0FED6A2F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220F3982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3D1DFF0D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2CE72DC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6. A kerekítési hibahatár vizsgálatakor kiderült, hogy a kerekítés nem a szabályoknak megfelelően lett elvégezve az alábbi esetekben:</w:t>
      </w:r>
    </w:p>
    <w:p w14:paraId="0519334C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32D1A820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302BB256" w14:textId="77777777" w:rsidR="00F76419" w:rsidRPr="00D341AB" w:rsidRDefault="00F76419">
      <w:pPr>
        <w:rPr>
          <w:rFonts w:ascii="Arial Narrow" w:hAnsi="Arial Narrow"/>
          <w:b/>
          <w:sz w:val="22"/>
          <w:szCs w:val="22"/>
        </w:rPr>
      </w:pPr>
    </w:p>
    <w:p w14:paraId="17655780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25DA7D34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A01F41B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47FE7CD6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  <w:proofErr w:type="gramStart"/>
      <w:r w:rsidRPr="00D341AB">
        <w:rPr>
          <w:rFonts w:ascii="Arial Narrow" w:hAnsi="Arial Narrow"/>
          <w:sz w:val="22"/>
          <w:szCs w:val="22"/>
        </w:rPr>
        <w:t>Kelt :</w:t>
      </w:r>
      <w:proofErr w:type="gramEnd"/>
      <w:r w:rsidRPr="00D341AB">
        <w:rPr>
          <w:rFonts w:ascii="Arial Narrow" w:hAnsi="Arial Narrow"/>
          <w:sz w:val="22"/>
          <w:szCs w:val="22"/>
        </w:rPr>
        <w:t xml:space="preserve"> ____________________</w:t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</w:p>
    <w:p w14:paraId="0907ED18" w14:textId="77777777" w:rsidR="00F76419" w:rsidRPr="00D341AB" w:rsidRDefault="00F76419">
      <w:pPr>
        <w:rPr>
          <w:rFonts w:ascii="Arial Narrow" w:hAnsi="Arial Narrow"/>
          <w:sz w:val="22"/>
          <w:szCs w:val="22"/>
        </w:rPr>
      </w:pPr>
    </w:p>
    <w:p w14:paraId="2188092C" w14:textId="7374E87B" w:rsidR="00F76419" w:rsidRPr="00D341AB" w:rsidRDefault="00F76419" w:rsidP="00553F66">
      <w:pPr>
        <w:ind w:left="4248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Pénztáros</w:t>
      </w:r>
      <w:r w:rsidRPr="00D341AB">
        <w:rPr>
          <w:rFonts w:ascii="Arial Narrow" w:hAnsi="Arial Narrow"/>
          <w:sz w:val="22"/>
          <w:szCs w:val="22"/>
        </w:rPr>
        <w:tab/>
      </w:r>
    </w:p>
    <w:p w14:paraId="393F2059" w14:textId="43340247" w:rsidR="00F76419" w:rsidRPr="00D341AB" w:rsidRDefault="00553F66">
      <w:pPr>
        <w:pageBreakBefore/>
        <w:jc w:val="center"/>
        <w:rPr>
          <w:rFonts w:ascii="Arial Narrow" w:hAnsi="Arial Narrow"/>
          <w:b/>
          <w:sz w:val="22"/>
          <w:szCs w:val="22"/>
        </w:rPr>
      </w:pPr>
      <w:proofErr w:type="gramStart"/>
      <w:r w:rsidRPr="00D341AB">
        <w:rPr>
          <w:rFonts w:ascii="Arial Narrow" w:hAnsi="Arial Narrow"/>
          <w:b/>
          <w:caps/>
          <w:sz w:val="22"/>
          <w:szCs w:val="22"/>
        </w:rPr>
        <w:lastRenderedPageBreak/>
        <w:t>E</w:t>
      </w:r>
      <w:r w:rsidR="00F76419" w:rsidRPr="00D341AB">
        <w:rPr>
          <w:rFonts w:ascii="Arial Narrow" w:hAnsi="Arial Narrow"/>
          <w:b/>
          <w:caps/>
          <w:sz w:val="22"/>
          <w:szCs w:val="22"/>
        </w:rPr>
        <w:t>lszámolásRA  KIADOTT</w:t>
      </w:r>
      <w:proofErr w:type="gramEnd"/>
      <w:r w:rsidR="00F76419" w:rsidRPr="00D341AB">
        <w:rPr>
          <w:rFonts w:ascii="Arial Narrow" w:hAnsi="Arial Narrow"/>
          <w:b/>
          <w:caps/>
          <w:sz w:val="22"/>
          <w:szCs w:val="22"/>
        </w:rPr>
        <w:t xml:space="preserve">  ÖSSZEGEK  nyilvántartása</w:t>
      </w:r>
    </w:p>
    <w:p w14:paraId="45C8C681" w14:textId="77777777" w:rsidR="00F76419" w:rsidRPr="00D341AB" w:rsidRDefault="00F76419">
      <w:pPr>
        <w:jc w:val="both"/>
        <w:rPr>
          <w:rFonts w:ascii="Arial Narrow" w:hAnsi="Arial Narrow"/>
          <w:caps/>
          <w:sz w:val="22"/>
          <w:szCs w:val="22"/>
        </w:rPr>
      </w:pPr>
    </w:p>
    <w:p w14:paraId="42742A57" w14:textId="77777777" w:rsidR="00F76419" w:rsidRPr="00D341AB" w:rsidRDefault="00F76419">
      <w:pPr>
        <w:rPr>
          <w:rFonts w:ascii="Arial Narrow" w:hAnsi="Arial Narrow"/>
          <w:caps/>
          <w:sz w:val="22"/>
          <w:szCs w:val="22"/>
        </w:rPr>
      </w:pP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452"/>
        <w:gridCol w:w="1604"/>
        <w:gridCol w:w="1070"/>
        <w:gridCol w:w="1070"/>
        <w:gridCol w:w="1070"/>
        <w:gridCol w:w="2138"/>
        <w:gridCol w:w="1248"/>
        <w:gridCol w:w="1334"/>
      </w:tblGrid>
      <w:tr w:rsidR="00F76419" w:rsidRPr="00D341AB" w14:paraId="61EF573E" w14:textId="77777777">
        <w:trPr>
          <w:trHeight w:val="8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1F86" w14:textId="77777777" w:rsidR="00F76419" w:rsidRPr="00D341AB" w:rsidRDefault="00F764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424E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Név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7018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Beosztás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26AE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Kiadott összeg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82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Kiadás dátuma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0223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Elszámolási előleg célja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7DB8C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Elszámolás határideje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53BE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Visszavét dátuma</w:t>
            </w:r>
          </w:p>
        </w:tc>
      </w:tr>
      <w:tr w:rsidR="00F76419" w:rsidRPr="00D341AB" w14:paraId="50FC09F2" w14:textId="77777777">
        <w:trPr>
          <w:trHeight w:val="535"/>
        </w:trPr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2E0B5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4AE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873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0AA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53D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B77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4D1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29D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99AB594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6CA4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C6B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2D2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0BE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75C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3DB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403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85E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A359ED7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AD43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9A2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9FC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6FD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41F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05F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4E0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D58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3209D65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B6404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B2F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75CF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4D6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D11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32E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0B5C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04B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CF5B72F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F62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C2E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CD2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F67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B83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95D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D84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1C1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7E5F8C93" w14:textId="77777777">
        <w:trPr>
          <w:trHeight w:val="5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34FB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4FC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9A4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66F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B44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D76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2D5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089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90D00AD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F00B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AD9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3A4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312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74B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B97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CEA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634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BEF5C43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AAD0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CFB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9DB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119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5F1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ECD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15D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C7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7C71F96B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62EA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660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DFA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0F3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98A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0DF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B72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727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A6AA8AD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69B2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93D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EE6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BCB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5D0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616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E0F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670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5E51C761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B79C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AF7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5EB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469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BEB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0EC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07D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658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DF49CB8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ABE31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0B2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ED1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B4A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B18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64B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27D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F92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EFC0C86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1E3A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79C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9D0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07E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701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817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6FA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F13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4C19136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2AF9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787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1C6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92B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9E3D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E6B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359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37A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0E61F2E3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824A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F0C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D0D9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FB2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A89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5CE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F98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1BB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D4B180E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9E0B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F2F3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1DC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62C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BC4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45F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AF1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E46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37F36C9F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6C17A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50D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3B0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074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6F4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E94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37E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A7B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63FA4BC3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ED80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03E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2B1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662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BA9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E7B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A005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FD0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1C32ACB6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5D98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5D5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E91B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943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C36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E93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BAC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F97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A0C4023" w14:textId="77777777">
        <w:trPr>
          <w:trHeight w:val="5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863A" w14:textId="77777777" w:rsidR="00F76419" w:rsidRPr="00D341AB" w:rsidRDefault="00F764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3D2E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ECF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D49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3BB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77F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A661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AFC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55183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0E14DD6B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517F08A5" w14:textId="77777777" w:rsidR="00F76419" w:rsidRPr="00D341AB" w:rsidRDefault="00F76419">
      <w:pPr>
        <w:jc w:val="right"/>
        <w:rPr>
          <w:rFonts w:ascii="Arial Narrow" w:hAnsi="Arial Narrow"/>
          <w:sz w:val="22"/>
          <w:szCs w:val="22"/>
        </w:rPr>
      </w:pPr>
    </w:p>
    <w:p w14:paraId="117B7351" w14:textId="77777777" w:rsidR="00F76419" w:rsidRPr="00D341AB" w:rsidRDefault="00F76419">
      <w:pPr>
        <w:pageBreakBefore/>
        <w:jc w:val="right"/>
        <w:rPr>
          <w:rFonts w:ascii="Arial Narrow" w:hAnsi="Arial Narrow"/>
          <w:sz w:val="22"/>
          <w:szCs w:val="22"/>
        </w:rPr>
      </w:pPr>
    </w:p>
    <w:p w14:paraId="4F4EA742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     </w:t>
      </w:r>
    </w:p>
    <w:p w14:paraId="17737F99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44F2C448" w14:textId="77777777" w:rsidR="00F76419" w:rsidRPr="00D341AB" w:rsidRDefault="00F76419">
      <w:pPr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________ sz. FELJEGYZÉS</w:t>
      </w:r>
    </w:p>
    <w:p w14:paraId="3060E4BC" w14:textId="30AEC7D8" w:rsidR="00F76419" w:rsidRPr="00D341AB" w:rsidRDefault="00553F66">
      <w:pPr>
        <w:jc w:val="center"/>
        <w:rPr>
          <w:rFonts w:ascii="Arial Narrow" w:hAnsi="Arial Narrow"/>
          <w:b/>
          <w:sz w:val="22"/>
          <w:szCs w:val="22"/>
        </w:rPr>
      </w:pPr>
      <w:r w:rsidRPr="00D341AB">
        <w:rPr>
          <w:rFonts w:ascii="Arial Narrow" w:hAnsi="Arial Narrow"/>
          <w:b/>
          <w:sz w:val="22"/>
          <w:szCs w:val="22"/>
        </w:rPr>
        <w:t>Ügyvezető</w:t>
      </w:r>
      <w:r w:rsidR="00F76419" w:rsidRPr="00D341AB">
        <w:rPr>
          <w:rFonts w:ascii="Arial Narrow" w:hAnsi="Arial Narrow"/>
          <w:b/>
          <w:sz w:val="22"/>
          <w:szCs w:val="22"/>
        </w:rPr>
        <w:t xml:space="preserve"> Úr/Nő részére</w:t>
      </w:r>
    </w:p>
    <w:p w14:paraId="1033CD54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2E58B881" w14:textId="77777777" w:rsidR="00F76419" w:rsidRPr="00D341AB" w:rsidRDefault="00F76419">
      <w:pPr>
        <w:jc w:val="center"/>
        <w:rPr>
          <w:rFonts w:ascii="Arial Narrow" w:hAnsi="Arial Narrow"/>
          <w:sz w:val="22"/>
          <w:szCs w:val="22"/>
        </w:rPr>
      </w:pPr>
    </w:p>
    <w:p w14:paraId="1CAAEE0E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Tárgy: Értesítés az elszámolásra kiadott összegekkel határidőre el nem számoló dolgozókról.</w:t>
      </w:r>
    </w:p>
    <w:p w14:paraId="647B439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7DD9E2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Értesítem, hogy az alábbi dolgozóink a kitűzött véghatáridőre nem számoltak el az elszámolásra kiadott összegekkel.</w:t>
      </w:r>
    </w:p>
    <w:p w14:paraId="3C09EA68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3726B40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220"/>
      </w:tblGrid>
      <w:tr w:rsidR="00F76419" w:rsidRPr="00D341AB" w14:paraId="08DDB229" w14:textId="77777777">
        <w:trPr>
          <w:cantSplit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7895D6D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Név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2BD1FD02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Beosztás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31E40A79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Elszámolásra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14728825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Elszámolási</w:t>
            </w:r>
          </w:p>
        </w:tc>
      </w:tr>
      <w:tr w:rsidR="00F76419" w:rsidRPr="00D341AB" w14:paraId="63C94487" w14:textId="77777777">
        <w:trPr>
          <w:cantSplit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14:paraId="3C0883A5" w14:textId="77777777" w:rsidR="00F76419" w:rsidRPr="00D341AB" w:rsidRDefault="00F764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2DAF25FD" w14:textId="77777777" w:rsidR="00F76419" w:rsidRPr="00D341AB" w:rsidRDefault="00F7641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3351149B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kiadott összeg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489052E7" w14:textId="77777777" w:rsidR="00F76419" w:rsidRPr="00D341AB" w:rsidRDefault="00F764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1AB">
              <w:rPr>
                <w:rFonts w:ascii="Arial Narrow" w:hAnsi="Arial Narrow"/>
                <w:sz w:val="22"/>
                <w:szCs w:val="22"/>
              </w:rPr>
              <w:t>véghatáridő</w:t>
            </w:r>
          </w:p>
        </w:tc>
      </w:tr>
      <w:tr w:rsidR="00F76419" w:rsidRPr="00D341AB" w14:paraId="759BF924" w14:textId="77777777">
        <w:trPr>
          <w:cantSplit/>
        </w:trPr>
        <w:tc>
          <w:tcPr>
            <w:tcW w:w="213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B56DC5D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0B62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8ABE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972CBC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2C1830CD" w14:textId="77777777">
        <w:trPr>
          <w:cantSplit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BB1D9E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16E9F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DC5C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98E1B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103BE422" w14:textId="77777777">
        <w:trPr>
          <w:cantSplit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1503F6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5C5E4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58748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3E3ABA0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6419" w:rsidRPr="00D341AB" w14:paraId="47138832" w14:textId="77777777">
        <w:trPr>
          <w:cantSplit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AB9902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619C575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5B8EA47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00784A" w14:textId="77777777" w:rsidR="00F76419" w:rsidRPr="00D341AB" w:rsidRDefault="00F76419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5CD3C9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2B3595E5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41C43DCB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Kérem szíves intézkedését arra vonatkozóan, hogy a fenti dolgozók az elszámolásra kiadott összegekkel a pénztár felé haladéktalanul számoljanak el.</w:t>
      </w:r>
    </w:p>
    <w:p w14:paraId="20837927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ECB8FED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125D713C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25CDC146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>Kelt: ___________________________________</w:t>
      </w:r>
    </w:p>
    <w:p w14:paraId="617C4FED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79132B75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6F772B13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</w:p>
    <w:p w14:paraId="49BC769B" w14:textId="77777777" w:rsidR="00F76419" w:rsidRPr="00D341AB" w:rsidRDefault="00F76419">
      <w:pPr>
        <w:jc w:val="both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</w:r>
      <w:r w:rsidRPr="00D341AB">
        <w:rPr>
          <w:rFonts w:ascii="Arial Narrow" w:hAnsi="Arial Narrow"/>
          <w:sz w:val="22"/>
          <w:szCs w:val="22"/>
        </w:rPr>
        <w:tab/>
        <w:t>___________________</w:t>
      </w:r>
    </w:p>
    <w:p w14:paraId="5E1EF824" w14:textId="77777777" w:rsidR="00F76419" w:rsidRPr="00D341AB" w:rsidRDefault="00F764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5664" w:firstLine="708"/>
        <w:jc w:val="center"/>
        <w:rPr>
          <w:rFonts w:ascii="Arial Narrow" w:hAnsi="Arial Narrow"/>
          <w:sz w:val="22"/>
          <w:szCs w:val="22"/>
        </w:rPr>
      </w:pPr>
      <w:r w:rsidRPr="00D341AB">
        <w:rPr>
          <w:rFonts w:ascii="Arial Narrow" w:hAnsi="Arial Narrow"/>
          <w:sz w:val="22"/>
          <w:szCs w:val="22"/>
        </w:rPr>
        <w:t xml:space="preserve">pénztáros </w:t>
      </w:r>
    </w:p>
    <w:p w14:paraId="338B108E" w14:textId="77777777" w:rsidR="00F76419" w:rsidRDefault="00F76419">
      <w:pPr>
        <w:jc w:val="both"/>
      </w:pPr>
      <w:r>
        <w:rPr>
          <w:sz w:val="22"/>
        </w:rPr>
        <w:t xml:space="preserve">    </w:t>
      </w:r>
    </w:p>
    <w:sectPr w:rsidR="00F76419" w:rsidSect="002879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7" w:bottom="1417" w:left="1417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e" w:date="2023-02-04T17:59:00Z" w:initials="G">
    <w:p w14:paraId="0744D5A1" w14:textId="6CEEED5F" w:rsidR="003A677D" w:rsidRDefault="003A677D">
      <w:pPr>
        <w:pStyle w:val="Jegyzetszveg"/>
      </w:pPr>
      <w:r>
        <w:rPr>
          <w:rStyle w:val="Jegyzethivatkozs"/>
        </w:rPr>
        <w:annotationRef/>
      </w:r>
      <w:r>
        <w:t>Technikai házipénztárra biztosan szükség lesz véleményem szerint, ezért az ügyvezetőre telepítettem a pénztárt.</w:t>
      </w:r>
    </w:p>
  </w:comment>
  <w:comment w:id="10" w:author="Se" w:date="2023-02-04T10:37:00Z" w:initials="G">
    <w:p w14:paraId="7594A064" w14:textId="10A35E2F" w:rsidR="003A677D" w:rsidRDefault="003A677D">
      <w:pPr>
        <w:pStyle w:val="Jegyzetszveg"/>
      </w:pPr>
      <w:r>
        <w:rPr>
          <w:rStyle w:val="Jegyzethivatkozs"/>
        </w:rPr>
        <w:annotationRef/>
      </w:r>
      <w:r>
        <w:t>maximum 30 nap</w:t>
      </w:r>
    </w:p>
  </w:comment>
  <w:comment w:id="13" w:author="Se" w:date="2023-02-04T11:16:00Z" w:initials="G">
    <w:p w14:paraId="69FC3F3B" w14:textId="09432EE5" w:rsidR="003A677D" w:rsidRDefault="003A677D">
      <w:pPr>
        <w:pStyle w:val="Jegyzetszveg"/>
      </w:pPr>
      <w:r>
        <w:rPr>
          <w:rStyle w:val="Jegyzethivatkozs"/>
        </w:rPr>
        <w:annotationRef/>
      </w:r>
      <w:r>
        <w:t>Eldöntendő kérdés.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44D5A1" w15:done="0"/>
  <w15:commentEx w15:paraId="7594A064" w15:done="0"/>
  <w15:commentEx w15:paraId="69FC3F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44D5A1" w16cid:durableId="28243C68"/>
  <w16cid:commentId w16cid:paraId="69FC3F3B" w16cid:durableId="28243C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6734" w14:textId="77777777" w:rsidR="00496788" w:rsidRDefault="00496788">
      <w:r>
        <w:separator/>
      </w:r>
    </w:p>
  </w:endnote>
  <w:endnote w:type="continuationSeparator" w:id="0">
    <w:p w14:paraId="6FA95523" w14:textId="77777777" w:rsidR="00496788" w:rsidRDefault="0049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7C16" w14:textId="77777777" w:rsidR="00404C84" w:rsidRDefault="00404C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D70B1" w14:textId="58ADA3D9" w:rsidR="003A677D" w:rsidRDefault="003A677D">
    <w:pPr>
      <w:pStyle w:val="llb"/>
    </w:pPr>
    <w:r>
      <w:rPr>
        <w:i/>
        <w:iCs/>
        <w:noProof/>
        <w:lang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70AA519" wp14:editId="56E995E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478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1C9D8" w14:textId="2392A23F" w:rsidR="003A677D" w:rsidRDefault="003A677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285A5F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AA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PgfAIAAP4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" stroked="f">
              <v:textbox inset="0,0,0,0">
                <w:txbxContent>
                  <w:p w14:paraId="6A61C9D8" w14:textId="2392A23F" w:rsidR="003A677D" w:rsidRDefault="003A677D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285A5F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B378" w14:textId="77777777" w:rsidR="00404C84" w:rsidRDefault="00404C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E32E" w14:textId="77777777" w:rsidR="00496788" w:rsidRDefault="00496788">
      <w:r>
        <w:separator/>
      </w:r>
    </w:p>
  </w:footnote>
  <w:footnote w:type="continuationSeparator" w:id="0">
    <w:p w14:paraId="53C40D80" w14:textId="77777777" w:rsidR="00496788" w:rsidRDefault="0049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47EB" w14:textId="77777777" w:rsidR="00404C84" w:rsidRDefault="00404C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00B1" w14:textId="32CEBDEB" w:rsidR="003A677D" w:rsidRPr="00287973" w:rsidRDefault="003A677D" w:rsidP="00287973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center" w:pos="4536"/>
        <w:tab w:val="right" w:pos="9360"/>
      </w:tabs>
      <w:rPr>
        <w:rFonts w:ascii="Arial Narrow" w:hAnsi="Arial Narrow"/>
        <w:b/>
        <w:sz w:val="24"/>
        <w:szCs w:val="24"/>
      </w:rPr>
    </w:pPr>
    <w:r w:rsidRPr="00287973">
      <w:rPr>
        <w:rFonts w:ascii="Arial Narrow" w:hAnsi="Arial Narrow"/>
        <w:b/>
        <w:sz w:val="24"/>
        <w:szCs w:val="24"/>
        <w:highlight w:val="yellow"/>
      </w:rPr>
      <w:t>……..</w:t>
    </w:r>
    <w:r w:rsidRPr="00287973">
      <w:rPr>
        <w:rFonts w:ascii="Arial Narrow" w:hAnsi="Arial Narrow"/>
        <w:b/>
        <w:sz w:val="24"/>
        <w:szCs w:val="24"/>
      </w:rPr>
      <w:t xml:space="preserve"> Tudományos és Innovációs Park Nonprofit Kft.                </w:t>
    </w:r>
    <w:r>
      <w:rPr>
        <w:rFonts w:ascii="Arial Narrow" w:hAnsi="Arial Narrow"/>
        <w:b/>
        <w:sz w:val="24"/>
        <w:szCs w:val="24"/>
      </w:rPr>
      <w:t xml:space="preserve">        Pénzkezelési</w:t>
    </w:r>
    <w:r w:rsidRPr="00287973">
      <w:rPr>
        <w:rFonts w:ascii="Arial Narrow" w:hAnsi="Arial Narrow"/>
        <w:b/>
        <w:sz w:val="24"/>
        <w:szCs w:val="24"/>
      </w:rPr>
      <w:t xml:space="preserve"> szabályzat 2023.</w:t>
    </w:r>
  </w:p>
  <w:p w14:paraId="2922230A" w14:textId="77777777" w:rsidR="003A677D" w:rsidRDefault="003A677D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7B91" w14:textId="77777777" w:rsidR="00404C84" w:rsidRDefault="00404C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51EA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afolytatsa21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b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pStyle w:val="Felsorols1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Felsorols21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5E95E3D"/>
    <w:multiLevelType w:val="hybridMultilevel"/>
    <w:tmpl w:val="2E001A32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121D9"/>
    <w:multiLevelType w:val="hybridMultilevel"/>
    <w:tmpl w:val="83B0639C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2C0F"/>
    <w:multiLevelType w:val="hybridMultilevel"/>
    <w:tmpl w:val="E9C25EE8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764C"/>
    <w:multiLevelType w:val="hybridMultilevel"/>
    <w:tmpl w:val="05E22506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7948"/>
    <w:multiLevelType w:val="hybridMultilevel"/>
    <w:tmpl w:val="460EF2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585"/>
    <w:multiLevelType w:val="hybridMultilevel"/>
    <w:tmpl w:val="6DE8B8C0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1194"/>
    <w:multiLevelType w:val="hybridMultilevel"/>
    <w:tmpl w:val="1A2C51EC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15FE"/>
    <w:multiLevelType w:val="hybridMultilevel"/>
    <w:tmpl w:val="B78A97A2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2D3C"/>
    <w:multiLevelType w:val="multilevel"/>
    <w:tmpl w:val="47E211A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6D33454"/>
    <w:multiLevelType w:val="hybridMultilevel"/>
    <w:tmpl w:val="691CF862"/>
    <w:lvl w:ilvl="0" w:tplc="D8B4E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57286"/>
    <w:multiLevelType w:val="hybridMultilevel"/>
    <w:tmpl w:val="ADF40D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15843"/>
    <w:multiLevelType w:val="hybridMultilevel"/>
    <w:tmpl w:val="B8BA4250"/>
    <w:lvl w:ilvl="0" w:tplc="558C4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">
    <w15:presenceInfo w15:providerId="None" w15:userId="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76"/>
    <w:rsid w:val="00065029"/>
    <w:rsid w:val="000844BF"/>
    <w:rsid w:val="000D2229"/>
    <w:rsid w:val="00155FB8"/>
    <w:rsid w:val="001C38AD"/>
    <w:rsid w:val="002779FD"/>
    <w:rsid w:val="00285A5F"/>
    <w:rsid w:val="00287973"/>
    <w:rsid w:val="0039484E"/>
    <w:rsid w:val="003A677D"/>
    <w:rsid w:val="00404C84"/>
    <w:rsid w:val="00496788"/>
    <w:rsid w:val="005340F2"/>
    <w:rsid w:val="00553F66"/>
    <w:rsid w:val="0061623D"/>
    <w:rsid w:val="00843552"/>
    <w:rsid w:val="0095487F"/>
    <w:rsid w:val="009C2C32"/>
    <w:rsid w:val="00A944C5"/>
    <w:rsid w:val="00AD05DD"/>
    <w:rsid w:val="00B7580A"/>
    <w:rsid w:val="00B77277"/>
    <w:rsid w:val="00BA01A9"/>
    <w:rsid w:val="00BD407A"/>
    <w:rsid w:val="00C11B0B"/>
    <w:rsid w:val="00C37499"/>
    <w:rsid w:val="00C62B76"/>
    <w:rsid w:val="00CF131F"/>
    <w:rsid w:val="00D341AB"/>
    <w:rsid w:val="00D72BF9"/>
    <w:rsid w:val="00E04596"/>
    <w:rsid w:val="00E2469A"/>
    <w:rsid w:val="00E5171A"/>
    <w:rsid w:val="00E85D1B"/>
    <w:rsid w:val="00EB39E2"/>
    <w:rsid w:val="00EC3CEA"/>
    <w:rsid w:val="00ED5DD3"/>
    <w:rsid w:val="00F76419"/>
    <w:rsid w:val="00FC1C39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868AA3"/>
  <w14:defaultImageDpi w14:val="300"/>
  <w15:chartTrackingRefBased/>
  <w15:docId w15:val="{F48622A9-BC00-441C-92A9-013B01C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8"/>
      </w:numPr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8"/>
      </w:numPr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8"/>
      </w:numPr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8"/>
      </w:numPr>
      <w:pBdr>
        <w:top w:val="single" w:sz="12" w:space="1" w:color="000000" w:shadow="1"/>
        <w:left w:val="single" w:sz="12" w:space="4" w:color="000000" w:shadow="1"/>
        <w:bottom w:val="single" w:sz="12" w:space="1" w:color="000000" w:shadow="1"/>
        <w:right w:val="single" w:sz="12" w:space="4" w:color="000000" w:shadow="1"/>
      </w:pBdr>
      <w:shd w:val="clear" w:color="auto" w:fill="E5E5E5"/>
      <w:jc w:val="center"/>
      <w:outlineLvl w:val="3"/>
    </w:pPr>
    <w:rPr>
      <w:b/>
      <w:sz w:val="40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8"/>
      </w:numPr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05D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05D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05D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05D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2"/>
    </w:rPr>
  </w:style>
  <w:style w:type="character" w:customStyle="1" w:styleId="WW8Num3z0">
    <w:name w:val="WW8Num3z0"/>
    <w:rPr>
      <w:rFonts w:ascii="Verdana" w:hAnsi="Verdana" w:cs="Times New Roman" w:hint="default"/>
      <w:b/>
      <w:i w:val="0"/>
      <w:color w:val="auto"/>
      <w:sz w:val="24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Symbol" w:hAnsi="Symbol" w:cs="Symbol" w:hint="default"/>
      <w:b/>
      <w:i w:val="0"/>
      <w:sz w:val="22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 Black" w:hAnsi="Arial Black" w:cs="Times New Roman" w:hint="default"/>
      <w:b/>
      <w:i w:val="0"/>
      <w:color w:val="auto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ind w:right="708"/>
      <w:jc w:val="both"/>
    </w:pPr>
    <w:rPr>
      <w:sz w:val="22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Szvegtrzs21">
    <w:name w:val="Szövegtörzs 21"/>
    <w:basedOn w:val="Norml"/>
    <w:pPr>
      <w:jc w:val="both"/>
    </w:pPr>
    <w:rPr>
      <w:sz w:val="22"/>
      <w:szCs w:val="24"/>
    </w:rPr>
  </w:style>
  <w:style w:type="paragraph" w:customStyle="1" w:styleId="Felsorols21">
    <w:name w:val="Felsorolás 21"/>
    <w:basedOn w:val="Norml"/>
    <w:pPr>
      <w:numPr>
        <w:numId w:val="6"/>
      </w:numPr>
    </w:pPr>
  </w:style>
  <w:style w:type="paragraph" w:customStyle="1" w:styleId="Stlus1">
    <w:name w:val="Stílus1"/>
    <w:basedOn w:val="Felsorols21"/>
    <w:pPr>
      <w:numPr>
        <w:numId w:val="0"/>
      </w:numPr>
      <w:overflowPunct/>
      <w:autoSpaceDE/>
      <w:spacing w:after="120"/>
      <w:jc w:val="both"/>
      <w:textAlignment w:val="auto"/>
    </w:pPr>
    <w:rPr>
      <w:rFonts w:ascii="Arial" w:hAnsi="Arial" w:cs="Arial"/>
      <w:iCs/>
      <w:color w:val="FF0000"/>
      <w:sz w:val="16"/>
      <w:szCs w:val="16"/>
    </w:rPr>
  </w:style>
  <w:style w:type="paragraph" w:customStyle="1" w:styleId="Felsorols1">
    <w:name w:val="Felsorolás1"/>
    <w:basedOn w:val="Norml"/>
    <w:pPr>
      <w:numPr>
        <w:numId w:val="4"/>
      </w:numPr>
      <w:overflowPunct/>
      <w:autoSpaceDE/>
      <w:spacing w:after="120"/>
      <w:jc w:val="both"/>
      <w:textAlignment w:val="auto"/>
    </w:pPr>
    <w:rPr>
      <w:rFonts w:ascii="Arial" w:hAnsi="Arial" w:cs="Arial"/>
      <w:iCs/>
      <w:sz w:val="24"/>
      <w:szCs w:val="24"/>
    </w:rPr>
  </w:style>
  <w:style w:type="paragraph" w:customStyle="1" w:styleId="NormlWeb1">
    <w:name w:val="Normál (Web)1"/>
    <w:basedOn w:val="Norml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Listafolytatsa21">
    <w:name w:val="Lista folytatása 21"/>
    <w:basedOn w:val="Norml"/>
    <w:pPr>
      <w:numPr>
        <w:numId w:val="3"/>
      </w:numPr>
    </w:pPr>
    <w:rPr>
      <w:rFonts w:ascii="Verdana" w:hAnsi="Verdana" w:cs="Verdana"/>
      <w:iCs/>
      <w:sz w:val="24"/>
      <w:szCs w:val="24"/>
      <w:lang w:val="en-US" w:eastAsia="hu-HU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Norml"/>
  </w:style>
  <w:style w:type="paragraph" w:styleId="Listaszerbekezds">
    <w:name w:val="List Paragraph"/>
    <w:basedOn w:val="Norml"/>
    <w:uiPriority w:val="72"/>
    <w:qFormat/>
    <w:rsid w:val="00287973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60"/>
    <w:qFormat/>
    <w:rsid w:val="002879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24"/>
    </w:rPr>
  </w:style>
  <w:style w:type="character" w:customStyle="1" w:styleId="KiemeltidzetChar">
    <w:name w:val="Kiemelt idézet Char"/>
    <w:basedOn w:val="Bekezdsalapbettpusa"/>
    <w:link w:val="Kiemeltidzet"/>
    <w:uiPriority w:val="60"/>
    <w:rsid w:val="00287973"/>
    <w:rPr>
      <w:i/>
      <w:iCs/>
      <w:color w:val="5B9BD5" w:themeColor="accent1"/>
      <w:sz w:val="24"/>
      <w:lang w:eastAsia="zh-CN"/>
    </w:rPr>
  </w:style>
  <w:style w:type="character" w:styleId="Kiemels">
    <w:name w:val="Emphasis"/>
    <w:basedOn w:val="Bekezdsalapbettpusa"/>
    <w:uiPriority w:val="20"/>
    <w:qFormat/>
    <w:rsid w:val="00287973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55F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5FB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5FB8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F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FB8"/>
    <w:rPr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F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FB8"/>
    <w:rPr>
      <w:rFonts w:ascii="Segoe UI" w:hAnsi="Segoe UI" w:cs="Segoe UI"/>
      <w:sz w:val="18"/>
      <w:szCs w:val="18"/>
      <w:lang w:eastAsia="zh-C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05DD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05DD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05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05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41AB"/>
    <w:pPr>
      <w:keepLines/>
      <w:numPr>
        <w:numId w:val="0"/>
      </w:numPr>
      <w:suppressAutoHyphens w:val="0"/>
      <w:overflowPunct/>
      <w:autoSpaceDE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341A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341AB"/>
    <w:pPr>
      <w:spacing w:after="100"/>
      <w:ind w:left="200"/>
    </w:pPr>
  </w:style>
  <w:style w:type="character" w:styleId="Hiperhivatkozs">
    <w:name w:val="Hyperlink"/>
    <w:basedOn w:val="Bekezdsalapbettpusa"/>
    <w:uiPriority w:val="99"/>
    <w:unhideWhenUsed/>
    <w:rsid w:val="00D34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9B3879F3AB1F4E963BAFCBAB9161FB" ma:contentTypeVersion="13" ma:contentTypeDescription="Új dokumentum létrehozása." ma:contentTypeScope="" ma:versionID="a445ff7188eec7ffeca45c31ec5753b3">
  <xsd:schema xmlns:xsd="http://www.w3.org/2001/XMLSchema" xmlns:xs="http://www.w3.org/2001/XMLSchema" xmlns:p="http://schemas.microsoft.com/office/2006/metadata/properties" xmlns:ns1="http://schemas.microsoft.com/sharepoint/v3" xmlns:ns3="5d14edaa-075a-45ed-ad33-492d3bf60019" targetNamespace="http://schemas.microsoft.com/office/2006/metadata/properties" ma:root="true" ma:fieldsID="905bef7a0c29e4267f675ffbde62b2ce" ns1:_="" ns3:_="">
    <xsd:import namespace="http://schemas.microsoft.com/sharepoint/v3"/>
    <xsd:import namespace="5d14edaa-075a-45ed-ad33-492d3bf60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edaa-075a-45ed-ad33-492d3bf6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50AC-0C29-4E70-9286-8AB32D7D03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057CC7-2935-404F-97CA-BFA74E4E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4edaa-075a-45ed-ad33-492d3bf60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16EC2-5B4F-4338-8C50-CB5EEBD07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AD0E3-A25D-DE44-BA2B-C0FB0428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2694</Words>
  <Characters>18590</Characters>
  <Application>Microsoft Office Word</Application>
  <DocSecurity>0</DocSecurity>
  <Lines>154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Pénzkezelési szabályzat</vt:lpstr>
      <vt:lpstr>Pénzkezelési szabályzat  2018</vt:lpstr>
    </vt:vector>
  </TitlesOfParts>
  <Manager/>
  <Company/>
  <LinksUpToDate>false</LinksUpToDate>
  <CharactersWithSpaces>21242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Pénzkezelési szabályzat</dc:title>
  <dc:subject>Teljes</dc:subject>
  <dc:creator>Éva Soós</dc:creator>
  <cp:keywords/>
  <dc:description/>
  <cp:lastModifiedBy>Microsoft Office-felhasználó</cp:lastModifiedBy>
  <cp:revision>2</cp:revision>
  <cp:lastPrinted>2000-12-01T13:48:00Z</cp:lastPrinted>
  <dcterms:created xsi:type="dcterms:W3CDTF">2023-06-02T08:03:00Z</dcterms:created>
  <dcterms:modified xsi:type="dcterms:W3CDTF">2023-06-02T08:03:00Z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0x0101008C9B3879F3AB1F4E963BAFCBAB9161FB</vt:lpwstr>
  </property>
</Properties>
</file>